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FD" w:rsidRPr="00F05959" w:rsidRDefault="00F302FD" w:rsidP="00F302FD">
      <w:pPr>
        <w:rPr>
          <w:rFonts w:ascii="Times New Roman" w:hAnsi="Times New Roman" w:cs="Times New Roman"/>
          <w:sz w:val="24"/>
          <w:szCs w:val="24"/>
        </w:rPr>
      </w:pPr>
      <w:r w:rsidRPr="00F05959">
        <w:rPr>
          <w:rFonts w:ascii="Times New Roman" w:hAnsi="Times New Roman" w:cs="Times New Roman"/>
          <w:sz w:val="24"/>
          <w:szCs w:val="24"/>
        </w:rPr>
        <w:t>Задание по теме</w:t>
      </w:r>
      <w:r>
        <w:rPr>
          <w:rFonts w:ascii="Times New Roman" w:hAnsi="Times New Roman" w:cs="Times New Roman"/>
          <w:sz w:val="24"/>
          <w:szCs w:val="24"/>
        </w:rPr>
        <w:t>: Э</w:t>
      </w:r>
      <w:r w:rsidRPr="00F05959">
        <w:rPr>
          <w:rFonts w:ascii="Times New Roman" w:hAnsi="Times New Roman" w:cs="Times New Roman"/>
          <w:sz w:val="24"/>
          <w:szCs w:val="24"/>
        </w:rPr>
        <w:t>лектроизмерительные приборы</w:t>
      </w:r>
      <w:r>
        <w:rPr>
          <w:rFonts w:ascii="Times New Roman" w:hAnsi="Times New Roman" w:cs="Times New Roman"/>
          <w:sz w:val="24"/>
          <w:szCs w:val="24"/>
        </w:rPr>
        <w:t>.  Расс</w:t>
      </w:r>
      <w:r w:rsidR="001872CD">
        <w:rPr>
          <w:rFonts w:ascii="Times New Roman" w:hAnsi="Times New Roman" w:cs="Times New Roman"/>
          <w:sz w:val="24"/>
          <w:szCs w:val="24"/>
        </w:rPr>
        <w:t>мотрев материал за 21.11.20 г.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заполнить таблицу т.е. в свободные прямоугольники вставить слова, знаки,</w:t>
      </w:r>
      <w:r w:rsidR="00187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буквы … </w:t>
      </w:r>
      <w:r w:rsidRPr="001872CD">
        <w:rPr>
          <w:rFonts w:ascii="Times New Roman" w:hAnsi="Times New Roman" w:cs="Times New Roman"/>
          <w:b/>
          <w:sz w:val="24"/>
          <w:szCs w:val="24"/>
        </w:rPr>
        <w:t xml:space="preserve">Ответы отправлять на </w:t>
      </w:r>
      <w:proofErr w:type="spellStart"/>
      <w:proofErr w:type="gramStart"/>
      <w:r w:rsidRPr="001872CD">
        <w:rPr>
          <w:rFonts w:ascii="Times New Roman" w:hAnsi="Times New Roman" w:cs="Times New Roman"/>
          <w:b/>
          <w:sz w:val="24"/>
          <w:szCs w:val="24"/>
        </w:rPr>
        <w:t>эл.почту</w:t>
      </w:r>
      <w:proofErr w:type="spellEnd"/>
      <w:proofErr w:type="gramEnd"/>
      <w:r w:rsidRPr="00187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2CD">
        <w:rPr>
          <w:rFonts w:ascii="Times New Roman" w:hAnsi="Times New Roman" w:cs="Times New Roman"/>
          <w:b/>
          <w:sz w:val="24"/>
          <w:szCs w:val="24"/>
          <w:lang w:val="en-US"/>
        </w:rPr>
        <w:t>natali</w:t>
      </w:r>
      <w:proofErr w:type="spellEnd"/>
      <w:r w:rsidRPr="001872CD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1872CD">
        <w:rPr>
          <w:rFonts w:ascii="Times New Roman" w:hAnsi="Times New Roman" w:cs="Times New Roman"/>
          <w:b/>
          <w:sz w:val="24"/>
          <w:szCs w:val="24"/>
          <w:lang w:val="en-US"/>
        </w:rPr>
        <w:t>pl</w:t>
      </w:r>
      <w:proofErr w:type="spellEnd"/>
      <w:r w:rsidRPr="001872CD">
        <w:rPr>
          <w:rFonts w:ascii="Times New Roman" w:hAnsi="Times New Roman" w:cs="Times New Roman"/>
          <w:b/>
          <w:sz w:val="24"/>
          <w:szCs w:val="24"/>
        </w:rPr>
        <w:t>47@</w:t>
      </w:r>
      <w:r w:rsidRPr="001872C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872C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872C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959">
        <w:rPr>
          <w:rFonts w:ascii="Times New Roman" w:hAnsi="Times New Roman" w:cs="Times New Roman"/>
          <w:sz w:val="24"/>
          <w:szCs w:val="24"/>
        </w:rPr>
        <w:t xml:space="preserve">   </w:t>
      </w:r>
      <w:r w:rsidR="00C74198">
        <w:rPr>
          <w:rFonts w:ascii="Times New Roman" w:hAnsi="Times New Roman" w:cs="Times New Roman"/>
          <w:sz w:val="24"/>
          <w:szCs w:val="24"/>
        </w:rPr>
        <w:t>до 01.12.20</w:t>
      </w:r>
      <w:bookmarkStart w:id="0" w:name="_GoBack"/>
      <w:bookmarkEnd w:id="0"/>
      <w:r w:rsidR="00C74198">
        <w:rPr>
          <w:rFonts w:ascii="Times New Roman" w:hAnsi="Times New Roman" w:cs="Times New Roman"/>
          <w:sz w:val="24"/>
          <w:szCs w:val="24"/>
        </w:rPr>
        <w:t>.г.</w:t>
      </w:r>
      <w:r w:rsidRPr="00F059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02FD" w:rsidRPr="00F302FD" w:rsidRDefault="00F302FD" w:rsidP="00F30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2FD">
        <w:rPr>
          <w:rFonts w:ascii="Times New Roman" w:hAnsi="Times New Roman" w:cs="Times New Roman"/>
          <w:sz w:val="24"/>
          <w:szCs w:val="24"/>
        </w:rPr>
        <w:t>КЛАССИФИКАЦИЯ ЭЛЕКТРОИЗМЕРИТЕЛЬНЫХ ПРИБОРОВ.</w:t>
      </w:r>
    </w:p>
    <w:tbl>
      <w:tblPr>
        <w:tblStyle w:val="a3"/>
        <w:tblW w:w="14493" w:type="dxa"/>
        <w:tblLook w:val="04A0" w:firstRow="1" w:lastRow="0" w:firstColumn="1" w:lastColumn="0" w:noHBand="0" w:noVBand="1"/>
      </w:tblPr>
      <w:tblGrid>
        <w:gridCol w:w="1957"/>
        <w:gridCol w:w="1383"/>
        <w:gridCol w:w="1302"/>
        <w:gridCol w:w="1151"/>
        <w:gridCol w:w="985"/>
        <w:gridCol w:w="38"/>
        <w:gridCol w:w="1810"/>
        <w:gridCol w:w="305"/>
        <w:gridCol w:w="871"/>
        <w:gridCol w:w="62"/>
        <w:gridCol w:w="2576"/>
        <w:gridCol w:w="154"/>
        <w:gridCol w:w="1899"/>
      </w:tblGrid>
      <w:tr w:rsidR="00F302FD" w:rsidRPr="00F302FD" w:rsidTr="00D463E3">
        <w:trPr>
          <w:trHeight w:val="591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b/>
                <w:sz w:val="24"/>
                <w:szCs w:val="24"/>
              </w:rPr>
              <w:t>По назначению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D" w:rsidRPr="00F302FD" w:rsidRDefault="00F302FD" w:rsidP="00D463E3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FD" w:rsidRPr="00F302FD" w:rsidTr="00D463E3">
        <w:trPr>
          <w:trHeight w:val="353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b/>
                <w:sz w:val="24"/>
                <w:szCs w:val="24"/>
              </w:rPr>
              <w:t>По роду тока</w:t>
            </w:r>
          </w:p>
        </w:tc>
        <w:tc>
          <w:tcPr>
            <w:tcW w:w="69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02FD" w:rsidRPr="00F302FD" w:rsidRDefault="00F302FD" w:rsidP="00D4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56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FD" w:rsidRPr="00F302FD" w:rsidTr="00D463E3">
        <w:trPr>
          <w:trHeight w:val="591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b/>
                <w:sz w:val="24"/>
                <w:szCs w:val="24"/>
              </w:rPr>
              <w:t>По принципу действия</w:t>
            </w:r>
          </w:p>
        </w:tc>
        <w:tc>
          <w:tcPr>
            <w:tcW w:w="12536" w:type="dxa"/>
            <w:gridSpan w:val="1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FD" w:rsidRPr="00F302FD" w:rsidTr="00D463E3">
        <w:trPr>
          <w:trHeight w:val="349"/>
        </w:trPr>
        <w:tc>
          <w:tcPr>
            <w:tcW w:w="1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b/>
                <w:sz w:val="24"/>
                <w:szCs w:val="24"/>
              </w:rPr>
              <w:t>По классу точности</w:t>
            </w: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FD" w:rsidRPr="00F302FD" w:rsidTr="00D463E3">
        <w:trPr>
          <w:trHeight w:val="2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02FD" w:rsidRPr="00F302FD" w:rsidRDefault="00F302FD" w:rsidP="00D463E3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02FD" w:rsidRPr="00F302FD" w:rsidTr="00D463E3">
        <w:trPr>
          <w:trHeight w:val="576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b/>
                <w:sz w:val="24"/>
                <w:szCs w:val="24"/>
              </w:rPr>
              <w:t>По форме корпуса</w:t>
            </w: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FD" w:rsidRPr="00F302FD" w:rsidTr="00F302FD">
        <w:trPr>
          <w:trHeight w:val="870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b/>
                <w:sz w:val="24"/>
                <w:szCs w:val="24"/>
              </w:rPr>
              <w:t>По положению при измерении</w:t>
            </w:r>
          </w:p>
        </w:tc>
        <w:tc>
          <w:tcPr>
            <w:tcW w:w="3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FD" w:rsidRPr="00F302FD" w:rsidRDefault="00F302FD" w:rsidP="00F3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02FD" w:rsidRPr="00F302FD" w:rsidRDefault="00F302FD" w:rsidP="00F3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FD" w:rsidRPr="00F302FD" w:rsidTr="00D463E3">
        <w:trPr>
          <w:trHeight w:val="591"/>
        </w:trPr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b/>
                <w:sz w:val="24"/>
                <w:szCs w:val="24"/>
              </w:rPr>
              <w:t>По характеру применения</w:t>
            </w:r>
          </w:p>
        </w:tc>
        <w:tc>
          <w:tcPr>
            <w:tcW w:w="48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FD" w:rsidRPr="00F302FD" w:rsidTr="00D463E3">
        <w:trPr>
          <w:trHeight w:val="621"/>
        </w:trPr>
        <w:tc>
          <w:tcPr>
            <w:tcW w:w="1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b/>
                <w:sz w:val="24"/>
                <w:szCs w:val="24"/>
              </w:rPr>
              <w:t>По температуре</w:t>
            </w:r>
          </w:p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окружающей среды</w:t>
            </w: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302FD" w:rsidRPr="00F302FD" w:rsidTr="00D463E3">
        <w:trPr>
          <w:trHeight w:val="5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>0 - + 35</w:t>
            </w:r>
          </w:p>
        </w:tc>
        <w:tc>
          <w:tcPr>
            <w:tcW w:w="21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>- 30 - +40</w:t>
            </w:r>
          </w:p>
        </w:tc>
        <w:tc>
          <w:tcPr>
            <w:tcW w:w="30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2FD" w:rsidRPr="00F302FD" w:rsidRDefault="00F302FD" w:rsidP="00D4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 xml:space="preserve">       - 40 - +50</w:t>
            </w:r>
          </w:p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02FD" w:rsidRPr="00F302FD" w:rsidRDefault="00F302FD" w:rsidP="00D4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D">
              <w:rPr>
                <w:rFonts w:ascii="Times New Roman" w:hAnsi="Times New Roman" w:cs="Times New Roman"/>
                <w:sz w:val="24"/>
                <w:szCs w:val="24"/>
              </w:rPr>
              <w:t>- 50 - +60</w:t>
            </w:r>
          </w:p>
        </w:tc>
      </w:tr>
    </w:tbl>
    <w:p w:rsidR="006D57D9" w:rsidRDefault="00C74198"/>
    <w:sectPr w:rsidR="006D57D9" w:rsidSect="00F3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B9"/>
    <w:rsid w:val="000436B9"/>
    <w:rsid w:val="001872CD"/>
    <w:rsid w:val="00240B1B"/>
    <w:rsid w:val="007F35EE"/>
    <w:rsid w:val="00AB78E2"/>
    <w:rsid w:val="00C74198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3936"/>
  <w15:chartTrackingRefBased/>
  <w15:docId w15:val="{54EECB0F-6114-475C-8579-CCBA1292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2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2020-06-23T08:49:00Z</dcterms:created>
  <dcterms:modified xsi:type="dcterms:W3CDTF">2020-11-27T02:58:00Z</dcterms:modified>
</cp:coreProperties>
</file>