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D51" w:rsidRDefault="001E040C">
      <w:pPr>
        <w:spacing w:line="276" w:lineRule="auto"/>
      </w:pPr>
      <w:r w:rsidRPr="001E040C">
        <w:rPr>
          <w:noProof/>
          <w:lang w:eastAsia="ru-RU"/>
        </w:rPr>
        <w:drawing>
          <wp:inline distT="0" distB="0" distL="0" distR="0">
            <wp:extent cx="6826250" cy="9670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0C" w:rsidRDefault="001E040C">
      <w:pPr>
        <w:spacing w:line="276" w:lineRule="auto"/>
      </w:pPr>
      <w:r w:rsidRPr="001E040C">
        <w:rPr>
          <w:noProof/>
          <w:lang w:eastAsia="ru-RU"/>
        </w:rPr>
        <w:lastRenderedPageBreak/>
        <w:drawing>
          <wp:inline distT="0" distB="0" distL="0" distR="0">
            <wp:extent cx="6826054" cy="930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67" cy="930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0C" w:rsidRDefault="001E040C">
      <w:pPr>
        <w:spacing w:line="276" w:lineRule="auto"/>
      </w:pPr>
    </w:p>
    <w:p w:rsidR="001E040C" w:rsidRDefault="001E040C">
      <w:pPr>
        <w:spacing w:line="276" w:lineRule="auto"/>
        <w:sectPr w:rsidR="001E040C" w:rsidSect="00347FAB">
          <w:type w:val="continuous"/>
          <w:pgSz w:w="11910" w:h="16840"/>
          <w:pgMar w:top="1300" w:right="560" w:bottom="280" w:left="600" w:header="720" w:footer="720" w:gutter="0"/>
          <w:cols w:space="720"/>
        </w:sectPr>
      </w:pPr>
      <w:bookmarkStart w:id="0" w:name="_GoBack"/>
      <w:bookmarkEnd w:id="0"/>
    </w:p>
    <w:p w:rsidR="00BC0D51" w:rsidRDefault="00DC4E0A">
      <w:pPr>
        <w:pStyle w:val="a3"/>
        <w:spacing w:before="60"/>
        <w:ind w:left="4073"/>
      </w:pPr>
      <w:r>
        <w:lastRenderedPageBreak/>
        <w:t>Содержание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ind w:hanging="241"/>
        <w:rPr>
          <w:sz w:val="24"/>
        </w:rPr>
      </w:pPr>
      <w:r>
        <w:rPr>
          <w:sz w:val="24"/>
        </w:rPr>
        <w:t>Цель 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ind w:hanging="241"/>
        <w:jc w:val="both"/>
        <w:rPr>
          <w:sz w:val="24"/>
        </w:rPr>
      </w:pPr>
      <w:r>
        <w:rPr>
          <w:sz w:val="24"/>
        </w:rPr>
        <w:t>Требования к уровню освоения содержания курса.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Объем курса, виды учебной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862"/>
        </w:tabs>
        <w:ind w:left="532" w:right="287" w:firstLine="0"/>
        <w:jc w:val="both"/>
        <w:rPr>
          <w:sz w:val="24"/>
        </w:rPr>
      </w:pPr>
      <w:r>
        <w:rPr>
          <w:sz w:val="24"/>
        </w:rPr>
        <w:t xml:space="preserve">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</w:t>
      </w:r>
      <w:proofErr w:type="spellStart"/>
      <w:r>
        <w:rPr>
          <w:sz w:val="24"/>
        </w:rPr>
        <w:t>зачетно</w:t>
      </w:r>
      <w:proofErr w:type="spellEnd"/>
      <w:r>
        <w:rPr>
          <w:sz w:val="24"/>
        </w:rPr>
        <w:t>- экзаменационные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ind w:hanging="241"/>
        <w:jc w:val="both"/>
        <w:rPr>
          <w:sz w:val="24"/>
        </w:rPr>
      </w:pPr>
      <w:r>
        <w:rPr>
          <w:sz w:val="24"/>
        </w:rPr>
        <w:t>Учебно-методическое и информационное 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ind w:hanging="241"/>
        <w:jc w:val="both"/>
        <w:rPr>
          <w:sz w:val="24"/>
        </w:rPr>
      </w:pPr>
      <w:r>
        <w:rPr>
          <w:sz w:val="24"/>
        </w:rPr>
        <w:t>Материально-техническое обеспечение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курса.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ind w:hanging="241"/>
        <w:jc w:val="both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-18"/>
          <w:sz w:val="24"/>
        </w:rPr>
        <w:t xml:space="preserve"> </w:t>
      </w:r>
      <w:r>
        <w:rPr>
          <w:sz w:val="24"/>
        </w:rPr>
        <w:t>преподавателям.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ind w:hanging="241"/>
        <w:jc w:val="both"/>
        <w:rPr>
          <w:sz w:val="24"/>
        </w:rPr>
      </w:pPr>
      <w:r>
        <w:rPr>
          <w:sz w:val="24"/>
        </w:rPr>
        <w:t>Методические рекомендации по организации 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C0D51" w:rsidRDefault="00DC4E0A">
      <w:pPr>
        <w:pStyle w:val="a5"/>
        <w:numPr>
          <w:ilvl w:val="0"/>
          <w:numId w:val="7"/>
        </w:numPr>
        <w:tabs>
          <w:tab w:val="left" w:pos="773"/>
        </w:tabs>
        <w:ind w:hanging="241"/>
        <w:jc w:val="both"/>
        <w:rPr>
          <w:sz w:val="24"/>
        </w:rPr>
      </w:pPr>
      <w:r>
        <w:rPr>
          <w:sz w:val="24"/>
        </w:rPr>
        <w:t>Перечень основной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BC0D51" w:rsidRDefault="00BC0D51">
      <w:pPr>
        <w:jc w:val="both"/>
        <w:rPr>
          <w:sz w:val="24"/>
        </w:rPr>
        <w:sectPr w:rsidR="00BC0D51">
          <w:pgSz w:w="11910" w:h="16840"/>
          <w:pgMar w:top="940" w:right="560" w:bottom="280" w:left="600" w:header="720" w:footer="720" w:gutter="0"/>
          <w:cols w:space="720"/>
        </w:sectPr>
      </w:pPr>
    </w:p>
    <w:p w:rsidR="00BC0D51" w:rsidRDefault="00462D2F" w:rsidP="00462D2F">
      <w:pPr>
        <w:pStyle w:val="2"/>
        <w:numPr>
          <w:ilvl w:val="1"/>
          <w:numId w:val="7"/>
        </w:numPr>
        <w:tabs>
          <w:tab w:val="left" w:pos="3547"/>
        </w:tabs>
        <w:spacing w:before="66"/>
        <w:jc w:val="left"/>
        <w:rPr>
          <w:sz w:val="22"/>
          <w:u w:val="none"/>
        </w:rPr>
      </w:pPr>
      <w:r>
        <w:rPr>
          <w:u w:val="thick"/>
        </w:rPr>
        <w:lastRenderedPageBreak/>
        <w:t>Цель</w:t>
      </w:r>
      <w:r w:rsidR="00DC4E0A">
        <w:rPr>
          <w:u w:val="thick"/>
        </w:rPr>
        <w:t xml:space="preserve"> и задачи</w:t>
      </w:r>
      <w:r w:rsidR="00DC4E0A">
        <w:rPr>
          <w:spacing w:val="-1"/>
          <w:u w:val="thick"/>
        </w:rPr>
        <w:t xml:space="preserve"> </w:t>
      </w:r>
      <w:r w:rsidR="00DC4E0A">
        <w:rPr>
          <w:u w:val="thick"/>
        </w:rPr>
        <w:t>курса</w:t>
      </w:r>
    </w:p>
    <w:p w:rsidR="00BC0D51" w:rsidRDefault="00BC0D51">
      <w:pPr>
        <w:pStyle w:val="a3"/>
        <w:spacing w:before="9"/>
        <w:rPr>
          <w:b/>
          <w:i/>
          <w:sz w:val="15"/>
        </w:rPr>
      </w:pPr>
    </w:p>
    <w:p w:rsidR="00BC0D51" w:rsidRDefault="00DC4E0A">
      <w:pPr>
        <w:pStyle w:val="a3"/>
        <w:tabs>
          <w:tab w:val="left" w:pos="1935"/>
          <w:tab w:val="left" w:pos="3316"/>
          <w:tab w:val="left" w:pos="4214"/>
          <w:tab w:val="left" w:pos="4955"/>
          <w:tab w:val="left" w:pos="6058"/>
          <w:tab w:val="left" w:pos="7378"/>
          <w:tab w:val="left" w:pos="7860"/>
          <w:tab w:val="left" w:pos="9621"/>
        </w:tabs>
        <w:spacing w:before="90"/>
        <w:ind w:left="532" w:right="285" w:firstLine="708"/>
      </w:pPr>
      <w:r>
        <w:t>Рабочая программа «Ансамблевое исполнительство» (МДК 01.02) предназначена для реализации</w:t>
      </w:r>
      <w:r>
        <w:tab/>
        <w:t>положений</w:t>
      </w:r>
      <w:r>
        <w:tab/>
        <w:t>ФГОС</w:t>
      </w:r>
      <w:r>
        <w:tab/>
        <w:t>СПО</w:t>
      </w:r>
      <w:r>
        <w:tab/>
        <w:t>третьего</w:t>
      </w:r>
      <w:r>
        <w:tab/>
        <w:t>поколения</w:t>
      </w:r>
      <w:r>
        <w:tab/>
        <w:t>по</w:t>
      </w:r>
      <w:r>
        <w:tab/>
        <w:t>специальности</w:t>
      </w:r>
      <w:r>
        <w:tab/>
      </w:r>
      <w:r>
        <w:rPr>
          <w:spacing w:val="-4"/>
        </w:rPr>
        <w:t>53.02.03</w:t>
      </w:r>
    </w:p>
    <w:p w:rsidR="00BC0D51" w:rsidRDefault="00DC4E0A">
      <w:pPr>
        <w:pStyle w:val="a3"/>
        <w:ind w:left="532"/>
        <w:jc w:val="both"/>
      </w:pPr>
      <w:r>
        <w:t>«Инструментальное исполнительство» (оркестровые духовые и ударные инструменты).</w:t>
      </w:r>
    </w:p>
    <w:p w:rsidR="00BC0D51" w:rsidRDefault="00BC0D51">
      <w:pPr>
        <w:pStyle w:val="a3"/>
        <w:spacing w:before="5"/>
      </w:pPr>
    </w:p>
    <w:p w:rsidR="00BC0D51" w:rsidRDefault="00DC4E0A">
      <w:pPr>
        <w:pStyle w:val="1"/>
        <w:spacing w:line="274" w:lineRule="exact"/>
        <w:jc w:val="both"/>
      </w:pPr>
      <w:r>
        <w:t>Цель курса:</w:t>
      </w:r>
    </w:p>
    <w:p w:rsidR="00BC0D51" w:rsidRDefault="00DC4E0A">
      <w:pPr>
        <w:pStyle w:val="a3"/>
        <w:spacing w:line="274" w:lineRule="exact"/>
        <w:ind w:left="592"/>
        <w:jc w:val="both"/>
      </w:pPr>
      <w:r>
        <w:t>воспитание квалифицированных исполнителей, способных: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spacing w:before="4" w:line="237" w:lineRule="auto"/>
        <w:ind w:right="294"/>
        <w:jc w:val="both"/>
        <w:rPr>
          <w:sz w:val="24"/>
        </w:rPr>
      </w:pPr>
      <w:r>
        <w:rPr>
          <w:sz w:val="24"/>
        </w:rPr>
        <w:t>в ансамблевой игре демонстрировать единство исполнительского замысла, последовательность проведения общего плана и полную согласованность в деталях;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spacing w:before="5"/>
        <w:ind w:right="294"/>
        <w:jc w:val="both"/>
        <w:rPr>
          <w:sz w:val="24"/>
        </w:rPr>
      </w:pPr>
      <w:r>
        <w:rPr>
          <w:sz w:val="24"/>
        </w:rPr>
        <w:t>понимать характер каждой партии, разбираться в тематическом материале исполняемого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spacing w:before="4" w:line="237" w:lineRule="auto"/>
        <w:ind w:right="291"/>
        <w:jc w:val="both"/>
        <w:rPr>
          <w:sz w:val="24"/>
        </w:rPr>
      </w:pPr>
      <w:r>
        <w:rPr>
          <w:sz w:val="24"/>
        </w:rPr>
        <w:t>определять музыкально-исполнительские задачи ансамбля, обусловленные художественным содержанием и особенностями формы, жанра и стиля произведения.</w:t>
      </w:r>
    </w:p>
    <w:p w:rsidR="00BC0D51" w:rsidRDefault="00DC4E0A">
      <w:pPr>
        <w:pStyle w:val="1"/>
        <w:spacing w:before="8" w:line="275" w:lineRule="exact"/>
        <w:jc w:val="both"/>
      </w:pPr>
      <w:r>
        <w:t>Задачи курса: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воспитание навыков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spacing w:before="1" w:line="237" w:lineRule="auto"/>
        <w:ind w:right="292"/>
        <w:jc w:val="both"/>
        <w:rPr>
          <w:sz w:val="24"/>
        </w:rPr>
      </w:pPr>
      <w:r>
        <w:rPr>
          <w:sz w:val="24"/>
        </w:rPr>
        <w:t>развитие навыков ансамблевого чтения с листа и быстрой ориентации в 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spacing w:before="5" w:line="237" w:lineRule="auto"/>
        <w:ind w:right="292"/>
        <w:jc w:val="both"/>
        <w:rPr>
          <w:sz w:val="24"/>
        </w:rPr>
      </w:pPr>
      <w:r>
        <w:rPr>
          <w:sz w:val="24"/>
        </w:rPr>
        <w:t>расширение музыкального кругозора путем исполнительского ознакомления с ансамблевыми произведениями разных стилей, жанров,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умение пользоваться логичной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аппликатурой;</w:t>
      </w:r>
    </w:p>
    <w:p w:rsidR="00BC0D51" w:rsidRDefault="00DC4E0A">
      <w:pPr>
        <w:pStyle w:val="a5"/>
        <w:numPr>
          <w:ilvl w:val="0"/>
          <w:numId w:val="6"/>
        </w:numPr>
        <w:tabs>
          <w:tab w:val="left" w:pos="1820"/>
        </w:tabs>
        <w:ind w:right="293"/>
        <w:jc w:val="both"/>
        <w:rPr>
          <w:sz w:val="24"/>
        </w:rPr>
      </w:pPr>
      <w:r>
        <w:rPr>
          <w:sz w:val="24"/>
        </w:rPr>
        <w:t xml:space="preserve">воспитание чувства устойчивого ритма, единства темпа, единого характера </w:t>
      </w:r>
      <w:proofErr w:type="spellStart"/>
      <w:r>
        <w:rPr>
          <w:sz w:val="24"/>
        </w:rPr>
        <w:t>звукоизвлечения</w:t>
      </w:r>
      <w:proofErr w:type="spellEnd"/>
      <w:r>
        <w:rPr>
          <w:sz w:val="24"/>
        </w:rPr>
        <w:t>.</w:t>
      </w:r>
    </w:p>
    <w:p w:rsidR="00BC0D51" w:rsidRDefault="00DC4E0A">
      <w:pPr>
        <w:pStyle w:val="a3"/>
        <w:ind w:left="532" w:right="290"/>
        <w:jc w:val="both"/>
      </w:pPr>
      <w:r>
        <w:rPr>
          <w:b/>
        </w:rPr>
        <w:t xml:space="preserve">В задачи обучения </w:t>
      </w:r>
      <w:r>
        <w:t>по данному курсу в соответствии с требованиями ФГОС СПО третьего поколения по специальности 53.02.03 Инструментальное исполнительство (</w:t>
      </w:r>
      <w:r w:rsidR="00462D2F" w:rsidRPr="00462D2F">
        <w:t>оркестровые духовые и ударные инструменты</w:t>
      </w:r>
      <w:r>
        <w:t>) входит формирование следующих компетенций:</w:t>
      </w:r>
    </w:p>
    <w:p w:rsidR="00BC0D51" w:rsidRDefault="00DC4E0A">
      <w:pPr>
        <w:pStyle w:val="1"/>
        <w:spacing w:before="4" w:line="275" w:lineRule="exact"/>
        <w:ind w:left="3653"/>
        <w:jc w:val="both"/>
      </w:pPr>
      <w:r>
        <w:t>Общие компетенции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1" w:line="237" w:lineRule="auto"/>
        <w:ind w:right="1264" w:hanging="360"/>
        <w:rPr>
          <w:sz w:val="24"/>
        </w:rPr>
      </w:pPr>
      <w:r>
        <w:rPr>
          <w:sz w:val="24"/>
        </w:rPr>
        <w:t>ОК 1. Понимать сущность и социальную значимость своей будущей</w:t>
      </w:r>
      <w:r>
        <w:rPr>
          <w:spacing w:val="-31"/>
          <w:sz w:val="24"/>
        </w:rPr>
        <w:t xml:space="preserve"> </w:t>
      </w:r>
      <w:r>
        <w:rPr>
          <w:sz w:val="24"/>
        </w:rPr>
        <w:t>профессии, проявлять к ней 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4" w:line="237" w:lineRule="auto"/>
        <w:ind w:right="1181" w:hanging="360"/>
        <w:rPr>
          <w:sz w:val="24"/>
        </w:rPr>
      </w:pPr>
      <w:r>
        <w:rPr>
          <w:sz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</w:t>
      </w:r>
      <w:r>
        <w:rPr>
          <w:spacing w:val="-21"/>
          <w:sz w:val="24"/>
        </w:rPr>
        <w:t xml:space="preserve"> </w:t>
      </w:r>
      <w:r>
        <w:rPr>
          <w:sz w:val="24"/>
        </w:rPr>
        <w:t>качество.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5" w:line="237" w:lineRule="auto"/>
        <w:ind w:right="1131" w:hanging="360"/>
        <w:rPr>
          <w:sz w:val="24"/>
        </w:rPr>
      </w:pPr>
      <w:r>
        <w:rPr>
          <w:sz w:val="24"/>
        </w:rPr>
        <w:t>ОК 3. Решать проблемы, оценивать риски и принимать решения в нестандартных ситуациях.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4" w:line="237" w:lineRule="auto"/>
        <w:ind w:right="717" w:hanging="360"/>
        <w:rPr>
          <w:sz w:val="24"/>
        </w:rPr>
      </w:pPr>
      <w:r>
        <w:rPr>
          <w:sz w:val="24"/>
        </w:rPr>
        <w:t>ОК 4. Осуществлять поиск, анализ и оценку информации, необходимой для решения профессиональных задач, профессионального и 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5" w:line="237" w:lineRule="auto"/>
        <w:ind w:right="2129" w:hanging="360"/>
        <w:rPr>
          <w:sz w:val="24"/>
        </w:rPr>
      </w:pPr>
      <w:r>
        <w:rPr>
          <w:sz w:val="24"/>
        </w:rPr>
        <w:t>ОК 5. Использовать информационно-коммуникативные технологии для совершенствования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2"/>
        <w:ind w:left="1241" w:hanging="349"/>
        <w:rPr>
          <w:sz w:val="24"/>
        </w:rPr>
      </w:pPr>
      <w:r>
        <w:rPr>
          <w:sz w:val="24"/>
        </w:rPr>
        <w:t>ОК 6. Работать в коллективе, эффективно общаться с коллегами,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руководством.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4" w:line="237" w:lineRule="auto"/>
        <w:ind w:right="790" w:hanging="360"/>
        <w:rPr>
          <w:sz w:val="24"/>
        </w:rPr>
      </w:pPr>
      <w:r>
        <w:rPr>
          <w:sz w:val="24"/>
        </w:rPr>
        <w:t xml:space="preserve">ОК </w:t>
      </w:r>
      <w:proofErr w:type="gramStart"/>
      <w:r>
        <w:rPr>
          <w:sz w:val="24"/>
        </w:rPr>
        <w:t>7.Ставить</w:t>
      </w:r>
      <w:proofErr w:type="gramEnd"/>
      <w:r>
        <w:rPr>
          <w:sz w:val="24"/>
        </w:rPr>
        <w:t xml:space="preserve"> цели, мотивирующие деятельность подчиненных, организовывать и контролировать их работу с принятием на себя ответственности за</w:t>
      </w:r>
      <w:r>
        <w:rPr>
          <w:spacing w:val="-26"/>
          <w:sz w:val="24"/>
        </w:rPr>
        <w:t xml:space="preserve"> </w:t>
      </w:r>
      <w:r>
        <w:rPr>
          <w:sz w:val="24"/>
        </w:rPr>
        <w:t>результативность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8" w:line="237" w:lineRule="auto"/>
        <w:ind w:right="598" w:hanging="360"/>
        <w:rPr>
          <w:sz w:val="24"/>
        </w:rPr>
      </w:pPr>
      <w:r>
        <w:rPr>
          <w:sz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квалификации.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4" w:line="237" w:lineRule="auto"/>
        <w:ind w:right="1055" w:hanging="360"/>
        <w:rPr>
          <w:sz w:val="24"/>
        </w:rPr>
      </w:pPr>
      <w:r>
        <w:rPr>
          <w:sz w:val="24"/>
        </w:rPr>
        <w:t>ОК 9. Ориентироваться в условиях частой смены технологий в профессиональной деятельности.</w:t>
      </w:r>
    </w:p>
    <w:p w:rsidR="00BC0D51" w:rsidRDefault="00DC4E0A">
      <w:pPr>
        <w:pStyle w:val="1"/>
        <w:spacing w:before="5" w:line="275" w:lineRule="exact"/>
      </w:pPr>
      <w:r>
        <w:t>Профессиональные компетенции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1" w:line="237" w:lineRule="auto"/>
        <w:ind w:right="738" w:hanging="360"/>
        <w:rPr>
          <w:sz w:val="24"/>
        </w:rPr>
      </w:pPr>
      <w:r>
        <w:rPr>
          <w:sz w:val="24"/>
        </w:rPr>
        <w:t>ПК 1.1. Целостно и грамотно воспринимать и исполнять музыкальные произведения, самостоятельно осваивать сольный, оркестровый и ансамблевый</w:t>
      </w:r>
      <w:r>
        <w:rPr>
          <w:spacing w:val="-6"/>
          <w:sz w:val="24"/>
        </w:rPr>
        <w:t xml:space="preserve"> </w:t>
      </w:r>
      <w:r>
        <w:rPr>
          <w:sz w:val="24"/>
        </w:rPr>
        <w:t>репертуар.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4" w:line="237" w:lineRule="auto"/>
        <w:ind w:right="1201" w:hanging="360"/>
        <w:rPr>
          <w:sz w:val="24"/>
        </w:rPr>
      </w:pPr>
      <w:r>
        <w:rPr>
          <w:sz w:val="24"/>
        </w:rPr>
        <w:t>ПК 1.2.Осуществлять исполнительскую деятельность и репетиционную работу</w:t>
      </w:r>
      <w:r>
        <w:rPr>
          <w:spacing w:val="-26"/>
          <w:sz w:val="24"/>
        </w:rPr>
        <w:t xml:space="preserve"> </w:t>
      </w:r>
      <w:r>
        <w:rPr>
          <w:sz w:val="24"/>
        </w:rPr>
        <w:t>в условиях концертной организации, в оркестровых и ансамблевых</w:t>
      </w:r>
      <w:r>
        <w:rPr>
          <w:spacing w:val="-16"/>
          <w:sz w:val="24"/>
        </w:rPr>
        <w:t xml:space="preserve"> </w:t>
      </w:r>
      <w:r>
        <w:rPr>
          <w:sz w:val="24"/>
        </w:rPr>
        <w:t>коллективах.</w:t>
      </w:r>
    </w:p>
    <w:p w:rsidR="00BC0D51" w:rsidRDefault="00BC0D51">
      <w:pPr>
        <w:spacing w:line="237" w:lineRule="auto"/>
        <w:rPr>
          <w:sz w:val="24"/>
        </w:rPr>
        <w:sectPr w:rsidR="00BC0D51">
          <w:pgSz w:w="11910" w:h="16840"/>
          <w:pgMar w:top="800" w:right="560" w:bottom="280" w:left="600" w:header="720" w:footer="720" w:gutter="0"/>
          <w:cols w:space="720"/>
        </w:sectPr>
      </w:pPr>
    </w:p>
    <w:p w:rsidR="00BC0D51" w:rsidRDefault="00DC4E0A">
      <w:pPr>
        <w:pStyle w:val="a5"/>
        <w:numPr>
          <w:ilvl w:val="0"/>
          <w:numId w:val="5"/>
        </w:numPr>
        <w:tabs>
          <w:tab w:val="left" w:pos="1242"/>
        </w:tabs>
        <w:spacing w:before="82" w:line="293" w:lineRule="exact"/>
        <w:ind w:left="1241" w:hanging="349"/>
        <w:jc w:val="both"/>
        <w:rPr>
          <w:sz w:val="24"/>
        </w:rPr>
      </w:pPr>
      <w:r>
        <w:rPr>
          <w:sz w:val="24"/>
        </w:rPr>
        <w:lastRenderedPageBreak/>
        <w:t>ПК 1.3. Осваивать сольный, ансамблевый, оркестровый исполнительский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репертуар.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2"/>
        </w:tabs>
        <w:ind w:right="1710" w:hanging="360"/>
        <w:jc w:val="both"/>
        <w:rPr>
          <w:sz w:val="24"/>
        </w:rPr>
      </w:pPr>
      <w:r>
        <w:rPr>
          <w:sz w:val="24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3" w:line="237" w:lineRule="auto"/>
        <w:ind w:right="470" w:hanging="360"/>
        <w:rPr>
          <w:sz w:val="24"/>
        </w:rPr>
      </w:pPr>
      <w:r>
        <w:rPr>
          <w:sz w:val="24"/>
        </w:rPr>
        <w:t>ПК 1.5. Применять в исполнительской деятельности технические средства</w:t>
      </w:r>
      <w:r>
        <w:rPr>
          <w:spacing w:val="-31"/>
          <w:sz w:val="24"/>
        </w:rPr>
        <w:t xml:space="preserve"> </w:t>
      </w:r>
      <w:r>
        <w:rPr>
          <w:sz w:val="24"/>
        </w:rPr>
        <w:t>звукозаписи, вести репетиционную работу и запись в 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студии.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5" w:line="237" w:lineRule="auto"/>
        <w:ind w:right="1425" w:hanging="360"/>
        <w:rPr>
          <w:sz w:val="24"/>
        </w:rPr>
      </w:pPr>
      <w:r>
        <w:rPr>
          <w:sz w:val="24"/>
        </w:rPr>
        <w:t>ПК 1.6. Применять базовые знания по устройству, ремонту и настройке</w:t>
      </w:r>
      <w:r>
        <w:rPr>
          <w:spacing w:val="-33"/>
          <w:sz w:val="24"/>
        </w:rPr>
        <w:t xml:space="preserve"> </w:t>
      </w:r>
      <w:r>
        <w:rPr>
          <w:sz w:val="24"/>
        </w:rPr>
        <w:t>своего инструмента для решения 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4" w:line="237" w:lineRule="auto"/>
        <w:ind w:right="371" w:hanging="360"/>
        <w:rPr>
          <w:sz w:val="24"/>
        </w:rPr>
      </w:pPr>
      <w:r>
        <w:rPr>
          <w:sz w:val="24"/>
        </w:rPr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</w:t>
      </w:r>
      <w:r>
        <w:rPr>
          <w:spacing w:val="-33"/>
          <w:sz w:val="24"/>
        </w:rPr>
        <w:t xml:space="preserve"> </w:t>
      </w:r>
      <w:r>
        <w:rPr>
          <w:sz w:val="24"/>
        </w:rPr>
        <w:t>анализ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C0D51" w:rsidRDefault="00DC4E0A">
      <w:pPr>
        <w:pStyle w:val="a5"/>
        <w:numPr>
          <w:ilvl w:val="0"/>
          <w:numId w:val="5"/>
        </w:numPr>
        <w:tabs>
          <w:tab w:val="left" w:pos="1241"/>
          <w:tab w:val="left" w:pos="1242"/>
        </w:tabs>
        <w:spacing w:before="7" w:line="237" w:lineRule="auto"/>
        <w:ind w:right="524" w:hanging="360"/>
        <w:rPr>
          <w:sz w:val="24"/>
        </w:rPr>
      </w:pPr>
      <w:r>
        <w:rPr>
          <w:sz w:val="24"/>
        </w:rPr>
        <w:t>ПК 1.8. Создавать концертные программы с учетом специфики восприятия</w:t>
      </w:r>
      <w:r>
        <w:rPr>
          <w:spacing w:val="-27"/>
          <w:sz w:val="24"/>
        </w:rPr>
        <w:t xml:space="preserve"> </w:t>
      </w:r>
      <w:r>
        <w:rPr>
          <w:sz w:val="24"/>
        </w:rPr>
        <w:t>слушателей различных возрастных групп.</w:t>
      </w:r>
    </w:p>
    <w:p w:rsidR="00BC0D51" w:rsidRDefault="00BC0D51">
      <w:pPr>
        <w:pStyle w:val="a3"/>
        <w:spacing w:before="5"/>
      </w:pPr>
    </w:p>
    <w:p w:rsidR="00BC0D51" w:rsidRDefault="001E040C">
      <w:pPr>
        <w:pStyle w:val="a5"/>
        <w:numPr>
          <w:ilvl w:val="1"/>
          <w:numId w:val="7"/>
        </w:numPr>
        <w:tabs>
          <w:tab w:val="left" w:pos="1734"/>
        </w:tabs>
        <w:spacing w:line="274" w:lineRule="exact"/>
        <w:ind w:left="1733" w:hanging="241"/>
        <w:jc w:val="left"/>
        <w:rPr>
          <w:b/>
          <w:i/>
          <w:sz w:val="24"/>
        </w:rPr>
      </w:pPr>
      <w:r>
        <w:pict>
          <v:rect id="_x0000_s1026" style="position:absolute;left:0;text-align:left;margin-left:110.65pt;margin-top:11.7pt;width:268.6pt;height:1.55pt;z-index:15728640;mso-position-horizontal-relative:page" fillcolor="black" stroked="f">
            <w10:wrap anchorx="page"/>
          </v:rect>
        </w:pict>
      </w:r>
      <w:r w:rsidR="00DC4E0A">
        <w:rPr>
          <w:b/>
          <w:i/>
          <w:sz w:val="24"/>
        </w:rPr>
        <w:t>Требования к уровню освоения содержания</w:t>
      </w:r>
      <w:r w:rsidR="00DC4E0A">
        <w:rPr>
          <w:b/>
          <w:i/>
          <w:spacing w:val="-2"/>
          <w:sz w:val="24"/>
        </w:rPr>
        <w:t xml:space="preserve"> </w:t>
      </w:r>
      <w:r w:rsidR="00DC4E0A">
        <w:rPr>
          <w:b/>
          <w:i/>
          <w:sz w:val="24"/>
        </w:rPr>
        <w:t>курса</w:t>
      </w:r>
    </w:p>
    <w:p w:rsidR="00BC0D51" w:rsidRDefault="00DC4E0A">
      <w:pPr>
        <w:pStyle w:val="a3"/>
        <w:spacing w:line="274" w:lineRule="exact"/>
        <w:ind w:left="532"/>
      </w:pPr>
      <w:r>
        <w:t>В результате освоения курса студент должен:</w:t>
      </w:r>
    </w:p>
    <w:p w:rsidR="00BC0D51" w:rsidRDefault="00DC4E0A">
      <w:pPr>
        <w:pStyle w:val="1"/>
        <w:spacing w:before="5" w:line="275" w:lineRule="exact"/>
      </w:pPr>
      <w:r>
        <w:t>иметь практический опыт:</w:t>
      </w:r>
    </w:p>
    <w:p w:rsidR="00BC0D51" w:rsidRDefault="00DC4E0A">
      <w:pPr>
        <w:pStyle w:val="a5"/>
        <w:numPr>
          <w:ilvl w:val="1"/>
          <w:numId w:val="5"/>
        </w:numPr>
        <w:tabs>
          <w:tab w:val="left" w:pos="1819"/>
          <w:tab w:val="left" w:pos="1820"/>
        </w:tabs>
        <w:spacing w:line="292" w:lineRule="exact"/>
        <w:ind w:hanging="361"/>
        <w:rPr>
          <w:sz w:val="24"/>
        </w:rPr>
      </w:pPr>
      <w:proofErr w:type="spellStart"/>
      <w:r>
        <w:rPr>
          <w:sz w:val="24"/>
        </w:rPr>
        <w:t>репетиционно</w:t>
      </w:r>
      <w:proofErr w:type="spellEnd"/>
      <w:r>
        <w:rPr>
          <w:sz w:val="24"/>
        </w:rPr>
        <w:t>-концертной работы в качестве артиста в составе ансамбля,</w:t>
      </w:r>
      <w:r>
        <w:rPr>
          <w:spacing w:val="-16"/>
          <w:sz w:val="24"/>
        </w:rPr>
        <w:t xml:space="preserve"> </w:t>
      </w:r>
      <w:r>
        <w:rPr>
          <w:sz w:val="24"/>
        </w:rPr>
        <w:t>оркестра;</w:t>
      </w:r>
    </w:p>
    <w:p w:rsidR="00BC0D51" w:rsidRDefault="00DC4E0A">
      <w:pPr>
        <w:pStyle w:val="a5"/>
        <w:numPr>
          <w:ilvl w:val="1"/>
          <w:numId w:val="5"/>
        </w:numPr>
        <w:tabs>
          <w:tab w:val="left" w:pos="1819"/>
          <w:tab w:val="left" w:pos="1820"/>
        </w:tabs>
        <w:spacing w:line="294" w:lineRule="exact"/>
        <w:ind w:hanging="361"/>
        <w:rPr>
          <w:sz w:val="24"/>
        </w:rPr>
      </w:pPr>
      <w:r>
        <w:rPr>
          <w:sz w:val="24"/>
        </w:rPr>
        <w:t>исполнения партий в различных камерно-инструментальных составах, в</w:t>
      </w:r>
      <w:r>
        <w:rPr>
          <w:spacing w:val="-10"/>
          <w:sz w:val="24"/>
        </w:rPr>
        <w:t xml:space="preserve"> </w:t>
      </w:r>
      <w:r>
        <w:rPr>
          <w:sz w:val="24"/>
        </w:rPr>
        <w:t>оркестре;</w:t>
      </w:r>
    </w:p>
    <w:p w:rsidR="00BC0D51" w:rsidRDefault="00BC0D51">
      <w:pPr>
        <w:spacing w:line="294" w:lineRule="exact"/>
        <w:rPr>
          <w:sz w:val="24"/>
        </w:rPr>
        <w:sectPr w:rsidR="00BC0D51">
          <w:pgSz w:w="11910" w:h="16840"/>
          <w:pgMar w:top="460" w:right="560" w:bottom="280" w:left="600" w:header="720" w:footer="720" w:gutter="0"/>
          <w:cols w:space="720"/>
        </w:sectPr>
      </w:pPr>
    </w:p>
    <w:p w:rsidR="00BC0D51" w:rsidRDefault="00DC4E0A">
      <w:pPr>
        <w:pStyle w:val="1"/>
        <w:spacing w:before="2"/>
      </w:pPr>
      <w:r>
        <w:lastRenderedPageBreak/>
        <w:t>уметь:</w:t>
      </w:r>
    </w:p>
    <w:p w:rsidR="00BC0D51" w:rsidRDefault="00BC0D51">
      <w:pPr>
        <w:pStyle w:val="a3"/>
        <w:rPr>
          <w:b/>
          <w:sz w:val="26"/>
        </w:rPr>
      </w:pPr>
    </w:p>
    <w:p w:rsidR="00BC0D51" w:rsidRDefault="00BC0D51">
      <w:pPr>
        <w:pStyle w:val="a3"/>
        <w:rPr>
          <w:b/>
          <w:sz w:val="26"/>
        </w:rPr>
      </w:pPr>
    </w:p>
    <w:p w:rsidR="00BC0D51" w:rsidRDefault="00BC0D51">
      <w:pPr>
        <w:pStyle w:val="a3"/>
        <w:rPr>
          <w:b/>
          <w:sz w:val="26"/>
        </w:rPr>
      </w:pPr>
    </w:p>
    <w:p w:rsidR="00BC0D51" w:rsidRDefault="00BC0D51">
      <w:pPr>
        <w:pStyle w:val="a3"/>
        <w:rPr>
          <w:b/>
          <w:sz w:val="26"/>
        </w:rPr>
      </w:pPr>
    </w:p>
    <w:p w:rsidR="00BC0D51" w:rsidRDefault="00BC0D51">
      <w:pPr>
        <w:pStyle w:val="a3"/>
        <w:rPr>
          <w:b/>
          <w:sz w:val="26"/>
        </w:rPr>
      </w:pPr>
    </w:p>
    <w:p w:rsidR="00BC0D51" w:rsidRDefault="00BC0D51">
      <w:pPr>
        <w:pStyle w:val="a3"/>
        <w:rPr>
          <w:b/>
          <w:sz w:val="26"/>
        </w:rPr>
      </w:pPr>
    </w:p>
    <w:p w:rsidR="00BC0D51" w:rsidRDefault="00DC4E0A">
      <w:pPr>
        <w:spacing w:before="224"/>
        <w:ind w:left="532"/>
        <w:rPr>
          <w:b/>
          <w:sz w:val="24"/>
        </w:rPr>
      </w:pPr>
      <w:r>
        <w:rPr>
          <w:b/>
          <w:sz w:val="24"/>
        </w:rPr>
        <w:t>знать:</w:t>
      </w:r>
    </w:p>
    <w:p w:rsidR="00BC0D51" w:rsidRDefault="00DC4E0A">
      <w:pPr>
        <w:pStyle w:val="a3"/>
        <w:spacing w:before="10"/>
        <w:rPr>
          <w:b/>
          <w:sz w:val="23"/>
        </w:rPr>
      </w:pPr>
      <w:r>
        <w:br w:type="column"/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</w:tabs>
        <w:ind w:hanging="361"/>
        <w:rPr>
          <w:sz w:val="24"/>
        </w:rPr>
      </w:pPr>
      <w:r>
        <w:rPr>
          <w:sz w:val="24"/>
        </w:rPr>
        <w:t>читать с листа и транспонировать 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</w:tabs>
        <w:spacing w:before="4" w:line="237" w:lineRule="auto"/>
        <w:ind w:right="287"/>
        <w:rPr>
          <w:sz w:val="24"/>
        </w:rPr>
      </w:pPr>
      <w:proofErr w:type="spellStart"/>
      <w:r>
        <w:rPr>
          <w:sz w:val="24"/>
        </w:rPr>
        <w:t>психофизиологически</w:t>
      </w:r>
      <w:proofErr w:type="spellEnd"/>
      <w:r>
        <w:rPr>
          <w:sz w:val="24"/>
        </w:rPr>
        <w:t xml:space="preserve"> владеть собой в процессе репетиционной и концертной работы;</w:t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использовать слуховой контроль для управления процессом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исполнения;</w:t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</w:tabs>
        <w:spacing w:line="293" w:lineRule="exact"/>
        <w:ind w:hanging="361"/>
        <w:rPr>
          <w:sz w:val="24"/>
        </w:rPr>
      </w:pPr>
      <w:r>
        <w:rPr>
          <w:sz w:val="24"/>
        </w:rPr>
        <w:t>слышать все партии в ансамблях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составов;</w:t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  <w:tab w:val="left" w:pos="2215"/>
          <w:tab w:val="left" w:pos="2913"/>
          <w:tab w:val="left" w:pos="4896"/>
          <w:tab w:val="left" w:pos="6210"/>
          <w:tab w:val="left" w:pos="6565"/>
          <w:tab w:val="left" w:pos="7955"/>
        </w:tabs>
        <w:spacing w:before="2" w:line="237" w:lineRule="auto"/>
        <w:ind w:right="294"/>
        <w:rPr>
          <w:sz w:val="24"/>
        </w:rPr>
      </w:pPr>
      <w:r>
        <w:rPr>
          <w:sz w:val="24"/>
        </w:rPr>
        <w:t>согласовывать</w:t>
      </w:r>
      <w:r>
        <w:rPr>
          <w:sz w:val="24"/>
        </w:rPr>
        <w:tab/>
        <w:t>свои</w:t>
      </w:r>
      <w:r>
        <w:rPr>
          <w:sz w:val="24"/>
        </w:rPr>
        <w:tab/>
        <w:t>исполнительские</w:t>
      </w:r>
      <w:r>
        <w:rPr>
          <w:sz w:val="24"/>
        </w:rPr>
        <w:tab/>
        <w:t>намерения</w:t>
      </w:r>
      <w:r>
        <w:rPr>
          <w:sz w:val="24"/>
        </w:rPr>
        <w:tab/>
        <w:t>и</w:t>
      </w:r>
      <w:r>
        <w:rPr>
          <w:sz w:val="24"/>
        </w:rPr>
        <w:tab/>
        <w:t>находить</w:t>
      </w:r>
      <w:r>
        <w:rPr>
          <w:sz w:val="24"/>
        </w:rPr>
        <w:tab/>
      </w:r>
      <w:r>
        <w:rPr>
          <w:spacing w:val="-3"/>
          <w:sz w:val="24"/>
        </w:rPr>
        <w:t xml:space="preserve">совместные </w:t>
      </w:r>
      <w:r>
        <w:rPr>
          <w:sz w:val="24"/>
        </w:rPr>
        <w:t>художественные решения при работе в</w:t>
      </w:r>
      <w:r>
        <w:rPr>
          <w:spacing w:val="-5"/>
          <w:sz w:val="24"/>
        </w:rPr>
        <w:t xml:space="preserve"> </w:t>
      </w:r>
      <w:r>
        <w:rPr>
          <w:sz w:val="24"/>
        </w:rPr>
        <w:t>ансамбле;</w:t>
      </w:r>
    </w:p>
    <w:p w:rsidR="00BC0D51" w:rsidRDefault="00BC0D51">
      <w:pPr>
        <w:pStyle w:val="a3"/>
        <w:spacing w:before="2"/>
      </w:pP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</w:tabs>
        <w:spacing w:line="293" w:lineRule="exact"/>
        <w:ind w:hanging="361"/>
        <w:rPr>
          <w:sz w:val="24"/>
        </w:rPr>
      </w:pPr>
      <w:r>
        <w:rPr>
          <w:sz w:val="24"/>
        </w:rPr>
        <w:t>ансамблевый репертуар для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составов;</w:t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</w:tabs>
        <w:spacing w:line="293" w:lineRule="exact"/>
        <w:ind w:hanging="361"/>
        <w:rPr>
          <w:sz w:val="24"/>
        </w:rPr>
      </w:pPr>
      <w:r>
        <w:rPr>
          <w:sz w:val="24"/>
        </w:rPr>
        <w:t>художественно-исполнительские возможности инструмента в составе</w:t>
      </w:r>
      <w:r>
        <w:rPr>
          <w:spacing w:val="-12"/>
          <w:sz w:val="24"/>
        </w:rPr>
        <w:t xml:space="preserve"> </w:t>
      </w:r>
      <w:r>
        <w:rPr>
          <w:sz w:val="24"/>
        </w:rPr>
        <w:t>ансамбля;</w:t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терминологию;</w:t>
      </w:r>
    </w:p>
    <w:p w:rsidR="00BC0D51" w:rsidRDefault="00DC4E0A">
      <w:pPr>
        <w:pStyle w:val="a5"/>
        <w:numPr>
          <w:ilvl w:val="0"/>
          <w:numId w:val="4"/>
        </w:numPr>
        <w:tabs>
          <w:tab w:val="left" w:pos="504"/>
          <w:tab w:val="left" w:pos="505"/>
          <w:tab w:val="left" w:pos="2010"/>
          <w:tab w:val="left" w:pos="2956"/>
          <w:tab w:val="left" w:pos="3282"/>
          <w:tab w:val="left" w:pos="4373"/>
          <w:tab w:val="left" w:pos="5366"/>
          <w:tab w:val="left" w:pos="6530"/>
          <w:tab w:val="left" w:pos="6873"/>
          <w:tab w:val="left" w:pos="8046"/>
        </w:tabs>
        <w:spacing w:before="2" w:line="237" w:lineRule="auto"/>
        <w:ind w:right="287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артиста</w:t>
      </w:r>
      <w:r>
        <w:rPr>
          <w:sz w:val="24"/>
        </w:rPr>
        <w:tab/>
        <w:t>ансамбля</w:t>
      </w:r>
      <w:r>
        <w:rPr>
          <w:sz w:val="24"/>
        </w:rPr>
        <w:tab/>
        <w:t>и</w:t>
      </w:r>
      <w:r>
        <w:rPr>
          <w:sz w:val="24"/>
        </w:rPr>
        <w:tab/>
        <w:t>оркестра,</w:t>
      </w:r>
      <w:r>
        <w:rPr>
          <w:sz w:val="24"/>
        </w:rPr>
        <w:tab/>
      </w:r>
      <w:r>
        <w:rPr>
          <w:spacing w:val="-3"/>
          <w:sz w:val="24"/>
        </w:rPr>
        <w:t xml:space="preserve">специфику </w:t>
      </w:r>
      <w:r>
        <w:rPr>
          <w:sz w:val="24"/>
        </w:rPr>
        <w:t>репетиционной работы по группам и 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репетиций.</w:t>
      </w:r>
    </w:p>
    <w:p w:rsidR="00BC0D51" w:rsidRDefault="00BC0D51">
      <w:pPr>
        <w:spacing w:line="237" w:lineRule="auto"/>
        <w:rPr>
          <w:sz w:val="24"/>
        </w:rPr>
        <w:sectPr w:rsidR="00BC0D51">
          <w:type w:val="continuous"/>
          <w:pgSz w:w="11910" w:h="16840"/>
          <w:pgMar w:top="940" w:right="560" w:bottom="280" w:left="600" w:header="720" w:footer="720" w:gutter="0"/>
          <w:cols w:num="2" w:space="720" w:equalWidth="0">
            <w:col w:w="1249" w:space="40"/>
            <w:col w:w="9461"/>
          </w:cols>
        </w:sectPr>
      </w:pPr>
    </w:p>
    <w:p w:rsidR="00BC0D51" w:rsidRDefault="00BC0D51">
      <w:pPr>
        <w:pStyle w:val="a3"/>
        <w:spacing w:before="7"/>
        <w:rPr>
          <w:sz w:val="16"/>
        </w:rPr>
      </w:pPr>
    </w:p>
    <w:p w:rsidR="00BC0D51" w:rsidRDefault="00DC4E0A">
      <w:pPr>
        <w:pStyle w:val="2"/>
        <w:spacing w:before="90" w:line="274" w:lineRule="exact"/>
        <w:ind w:left="1253"/>
        <w:rPr>
          <w:u w:val="none"/>
        </w:rPr>
      </w:pPr>
      <w:r>
        <w:rPr>
          <w:b w:val="0"/>
          <w:i w:val="0"/>
          <w:u w:val="none"/>
        </w:rPr>
        <w:t xml:space="preserve">   </w:t>
      </w:r>
      <w:r>
        <w:rPr>
          <w:u w:val="thick"/>
        </w:rPr>
        <w:t>3.Объем курса, виды учебной работы и отчетности</w:t>
      </w:r>
    </w:p>
    <w:p w:rsidR="00BC0D51" w:rsidRPr="00066149" w:rsidRDefault="00DC4E0A">
      <w:pPr>
        <w:pStyle w:val="a3"/>
        <w:spacing w:line="274" w:lineRule="exact"/>
        <w:ind w:left="1241"/>
      </w:pPr>
      <w:r w:rsidRPr="00066149">
        <w:t xml:space="preserve">Срок освоения курса </w:t>
      </w:r>
      <w:r w:rsidR="00462D2F" w:rsidRPr="00066149">
        <w:rPr>
          <w:lang w:val="en-US"/>
        </w:rPr>
        <w:t>III</w:t>
      </w:r>
      <w:r w:rsidR="00462D2F" w:rsidRPr="00066149">
        <w:t>-</w:t>
      </w:r>
      <w:r w:rsidRPr="00066149">
        <w:t>VIII семестры обучения Обязательная учебная нагрузка студента</w:t>
      </w:r>
    </w:p>
    <w:p w:rsidR="00BC0D51" w:rsidRPr="00066149" w:rsidRDefault="00DC4E0A">
      <w:pPr>
        <w:pStyle w:val="a3"/>
        <w:ind w:left="532"/>
      </w:pPr>
      <w:r w:rsidRPr="00066149">
        <w:t xml:space="preserve">– </w:t>
      </w:r>
      <w:r w:rsidR="00066149" w:rsidRPr="00066149">
        <w:t>126</w:t>
      </w:r>
      <w:r w:rsidRPr="00066149">
        <w:t xml:space="preserve"> часов, максимальная – 1</w:t>
      </w:r>
      <w:r w:rsidR="00066149" w:rsidRPr="00066149">
        <w:t>89</w:t>
      </w:r>
      <w:r w:rsidRPr="00066149">
        <w:t xml:space="preserve"> ч., самостоятельная – </w:t>
      </w:r>
      <w:r w:rsidR="00066149" w:rsidRPr="00066149">
        <w:t>63</w:t>
      </w:r>
      <w:r w:rsidRPr="00066149">
        <w:t xml:space="preserve"> ч.</w:t>
      </w:r>
    </w:p>
    <w:p w:rsidR="00BC0D51" w:rsidRDefault="00DC4E0A">
      <w:pPr>
        <w:pStyle w:val="a3"/>
        <w:ind w:left="532" w:right="286" w:firstLine="708"/>
        <w:jc w:val="both"/>
      </w:pPr>
      <w:r>
        <w:t>Учебным планом предусматривается следующие формы контроля: экзамен –V</w:t>
      </w:r>
      <w:r w:rsidR="00462D2F">
        <w:rPr>
          <w:lang w:val="en-US"/>
        </w:rPr>
        <w:t>I</w:t>
      </w:r>
      <w:r>
        <w:t xml:space="preserve"> семестр, академическое прослушивание –</w:t>
      </w:r>
      <w:r w:rsidR="00462D2F">
        <w:rPr>
          <w:lang w:val="en-US"/>
        </w:rPr>
        <w:t>III</w:t>
      </w:r>
      <w:r w:rsidR="00462D2F" w:rsidRPr="00462D2F">
        <w:t>-</w:t>
      </w:r>
      <w:r w:rsidR="00462D2F">
        <w:rPr>
          <w:lang w:val="en-US"/>
        </w:rPr>
        <w:t>V</w:t>
      </w:r>
      <w:r w:rsidR="00462D2F" w:rsidRPr="00462D2F">
        <w:t xml:space="preserve">, </w:t>
      </w:r>
      <w:r w:rsidR="00462D2F">
        <w:rPr>
          <w:lang w:val="en-US"/>
        </w:rPr>
        <w:t>VII</w:t>
      </w:r>
      <w:r w:rsidR="00462D2F" w:rsidRPr="00462D2F">
        <w:t>,</w:t>
      </w:r>
      <w:r>
        <w:t>VIII семестр</w:t>
      </w:r>
      <w:r w:rsidR="00462D2F">
        <w:t>ы</w:t>
      </w:r>
      <w:r>
        <w:t>. При выставлении оценок учитывается текущая работа в классе</w:t>
      </w:r>
    </w:p>
    <w:p w:rsidR="00BC0D51" w:rsidRDefault="00BC0D51">
      <w:pPr>
        <w:pStyle w:val="a3"/>
        <w:spacing w:before="5"/>
      </w:pPr>
    </w:p>
    <w:p w:rsidR="00BC0D51" w:rsidRDefault="00DC4E0A">
      <w:pPr>
        <w:pStyle w:val="2"/>
        <w:numPr>
          <w:ilvl w:val="0"/>
          <w:numId w:val="3"/>
        </w:numPr>
        <w:tabs>
          <w:tab w:val="left" w:pos="925"/>
        </w:tabs>
        <w:ind w:hanging="682"/>
        <w:jc w:val="left"/>
        <w:rPr>
          <w:u w:val="none"/>
        </w:rPr>
      </w:pPr>
      <w:r>
        <w:rPr>
          <w:u w:val="thick"/>
        </w:rPr>
        <w:t>Содержание курса и требования к формам и содержанию текущего,</w:t>
      </w:r>
      <w:r>
        <w:rPr>
          <w:spacing w:val="-14"/>
          <w:u w:val="thick"/>
        </w:rPr>
        <w:t xml:space="preserve"> </w:t>
      </w:r>
      <w:r>
        <w:rPr>
          <w:u w:val="thick"/>
        </w:rPr>
        <w:t>промежуточного,</w:t>
      </w:r>
    </w:p>
    <w:p w:rsidR="00BC0D51" w:rsidRDefault="00DC4E0A">
      <w:pPr>
        <w:ind w:left="243"/>
        <w:jc w:val="center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 xml:space="preserve">итогового контроля (программный минимум, </w:t>
      </w:r>
      <w:proofErr w:type="spellStart"/>
      <w:r>
        <w:rPr>
          <w:b/>
          <w:i/>
          <w:sz w:val="24"/>
          <w:u w:val="thick"/>
        </w:rPr>
        <w:t>зачетно</w:t>
      </w:r>
      <w:proofErr w:type="spellEnd"/>
      <w:r>
        <w:rPr>
          <w:b/>
          <w:i/>
          <w:sz w:val="24"/>
          <w:u w:val="thick"/>
        </w:rPr>
        <w:t>-экзаменационные требования).</w:t>
      </w:r>
    </w:p>
    <w:p w:rsidR="00BC0D51" w:rsidRDefault="00BC0D51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028"/>
        <w:gridCol w:w="1580"/>
        <w:gridCol w:w="1872"/>
      </w:tblGrid>
      <w:tr w:rsidR="00BC0D51">
        <w:trPr>
          <w:trHeight w:val="360"/>
        </w:trPr>
        <w:tc>
          <w:tcPr>
            <w:tcW w:w="10496" w:type="dxa"/>
            <w:gridSpan w:val="4"/>
          </w:tcPr>
          <w:p w:rsidR="00BC0D51" w:rsidRDefault="00DC4E0A">
            <w:pPr>
              <w:pStyle w:val="TableParagraph"/>
              <w:spacing w:before="4"/>
              <w:ind w:left="3964" w:right="3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 план-минимум</w:t>
            </w:r>
          </w:p>
        </w:tc>
      </w:tr>
      <w:tr w:rsidR="00BC0D51">
        <w:trPr>
          <w:trHeight w:val="558"/>
        </w:trPr>
        <w:tc>
          <w:tcPr>
            <w:tcW w:w="1016" w:type="dxa"/>
          </w:tcPr>
          <w:p w:rsidR="00BC0D51" w:rsidRDefault="00BC0D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8" w:type="dxa"/>
          </w:tcPr>
          <w:p w:rsidR="00BC0D51" w:rsidRDefault="00DC4E0A">
            <w:pPr>
              <w:pStyle w:val="TableParagraph"/>
              <w:spacing w:before="3" w:line="270" w:lineRule="atLeast"/>
              <w:ind w:left="2234" w:right="2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Программные требования</w:t>
            </w:r>
          </w:p>
        </w:tc>
        <w:tc>
          <w:tcPr>
            <w:tcW w:w="1580" w:type="dxa"/>
          </w:tcPr>
          <w:p w:rsidR="00BC0D51" w:rsidRDefault="00DC4E0A">
            <w:pPr>
              <w:pStyle w:val="TableParagraph"/>
              <w:spacing w:before="3" w:line="270" w:lineRule="atLeast"/>
              <w:ind w:left="332" w:right="76" w:hanging="171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нагрузка</w:t>
            </w:r>
          </w:p>
        </w:tc>
        <w:tc>
          <w:tcPr>
            <w:tcW w:w="1872" w:type="dxa"/>
          </w:tcPr>
          <w:p w:rsidR="00BC0D51" w:rsidRDefault="00DC4E0A">
            <w:pPr>
              <w:pStyle w:val="TableParagraph"/>
              <w:spacing w:before="3" w:line="270" w:lineRule="atLeast"/>
              <w:ind w:left="476" w:right="390" w:firstLine="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Самост</w:t>
            </w:r>
            <w:proofErr w:type="spellEnd"/>
            <w:r>
              <w:rPr>
                <w:b/>
                <w:sz w:val="24"/>
              </w:rPr>
              <w:t>. нагрузка</w:t>
            </w:r>
          </w:p>
        </w:tc>
      </w:tr>
      <w:tr w:rsidR="002D1C06">
        <w:trPr>
          <w:trHeight w:val="405"/>
        </w:trPr>
        <w:tc>
          <w:tcPr>
            <w:tcW w:w="1016" w:type="dxa"/>
          </w:tcPr>
          <w:p w:rsidR="002D1C06" w:rsidRDefault="002D1C06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2 курс</w:t>
            </w:r>
          </w:p>
        </w:tc>
        <w:tc>
          <w:tcPr>
            <w:tcW w:w="6028" w:type="dxa"/>
          </w:tcPr>
          <w:p w:rsidR="002D1C06" w:rsidRDefault="00C643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Два-четыре разнохарактерных произведения</w:t>
            </w:r>
          </w:p>
        </w:tc>
        <w:tc>
          <w:tcPr>
            <w:tcW w:w="1580" w:type="dxa"/>
          </w:tcPr>
          <w:p w:rsidR="002D1C06" w:rsidRDefault="002D1C06">
            <w:pPr>
              <w:pStyle w:val="TableParagraph"/>
              <w:spacing w:line="275" w:lineRule="exact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72" w:type="dxa"/>
          </w:tcPr>
          <w:p w:rsidR="002D1C06" w:rsidRDefault="002D1C06">
            <w:pPr>
              <w:pStyle w:val="TableParagraph"/>
              <w:spacing w:line="275" w:lineRule="exact"/>
              <w:ind w:left="830" w:right="74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C0D51">
        <w:trPr>
          <w:trHeight w:val="405"/>
        </w:trPr>
        <w:tc>
          <w:tcPr>
            <w:tcW w:w="1016" w:type="dxa"/>
          </w:tcPr>
          <w:p w:rsidR="00BC0D51" w:rsidRDefault="00DC4E0A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3 курс</w:t>
            </w:r>
          </w:p>
        </w:tc>
        <w:tc>
          <w:tcPr>
            <w:tcW w:w="6028" w:type="dxa"/>
          </w:tcPr>
          <w:p w:rsidR="00BC0D51" w:rsidRDefault="00DC4E0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Два-четыре разнохарактерных произведения</w:t>
            </w:r>
          </w:p>
        </w:tc>
        <w:tc>
          <w:tcPr>
            <w:tcW w:w="1580" w:type="dxa"/>
          </w:tcPr>
          <w:p w:rsidR="00BC0D51" w:rsidRDefault="00DC4E0A">
            <w:pPr>
              <w:pStyle w:val="TableParagraph"/>
              <w:spacing w:line="275" w:lineRule="exact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72" w:type="dxa"/>
          </w:tcPr>
          <w:p w:rsidR="00BC0D51" w:rsidRDefault="00DC4E0A">
            <w:pPr>
              <w:pStyle w:val="TableParagraph"/>
              <w:spacing w:line="275" w:lineRule="exact"/>
              <w:ind w:left="830" w:right="74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C0D51">
        <w:trPr>
          <w:trHeight w:val="558"/>
        </w:trPr>
        <w:tc>
          <w:tcPr>
            <w:tcW w:w="1016" w:type="dxa"/>
          </w:tcPr>
          <w:p w:rsidR="00BC0D51" w:rsidRDefault="00DC4E0A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4 курс</w:t>
            </w:r>
          </w:p>
        </w:tc>
        <w:tc>
          <w:tcPr>
            <w:tcW w:w="6028" w:type="dxa"/>
          </w:tcPr>
          <w:p w:rsidR="00BC0D51" w:rsidRDefault="00DC4E0A">
            <w:pPr>
              <w:pStyle w:val="TableParagraph"/>
              <w:spacing w:before="2" w:line="276" w:lineRule="exact"/>
              <w:ind w:left="155" w:right="103"/>
              <w:rPr>
                <w:sz w:val="24"/>
              </w:rPr>
            </w:pPr>
            <w:r>
              <w:rPr>
                <w:sz w:val="24"/>
              </w:rPr>
              <w:t>Два разнохарактерных произведения, одна, две части крупной формы, или произведение циклической формы</w:t>
            </w:r>
          </w:p>
        </w:tc>
        <w:tc>
          <w:tcPr>
            <w:tcW w:w="1580" w:type="dxa"/>
          </w:tcPr>
          <w:p w:rsidR="00BC0D51" w:rsidRDefault="002E7E21">
            <w:pPr>
              <w:pStyle w:val="TableParagraph"/>
              <w:spacing w:line="275" w:lineRule="exact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872" w:type="dxa"/>
          </w:tcPr>
          <w:p w:rsidR="00BC0D51" w:rsidRDefault="002E7E21">
            <w:pPr>
              <w:pStyle w:val="TableParagraph"/>
              <w:spacing w:line="275" w:lineRule="exact"/>
              <w:ind w:left="828" w:right="7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DC4E0A">
              <w:rPr>
                <w:sz w:val="24"/>
              </w:rPr>
              <w:t>7</w:t>
            </w:r>
          </w:p>
        </w:tc>
      </w:tr>
      <w:tr w:rsidR="00BC0D51">
        <w:trPr>
          <w:trHeight w:val="383"/>
        </w:trPr>
        <w:tc>
          <w:tcPr>
            <w:tcW w:w="1016" w:type="dxa"/>
          </w:tcPr>
          <w:p w:rsidR="00BC0D51" w:rsidRDefault="00BC0D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8" w:type="dxa"/>
          </w:tcPr>
          <w:p w:rsidR="00BC0D51" w:rsidRDefault="00DC4E0A">
            <w:pPr>
              <w:pStyle w:val="TableParagraph"/>
              <w:spacing w:before="1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580" w:type="dxa"/>
          </w:tcPr>
          <w:p w:rsidR="00BC0D51" w:rsidRDefault="002D1C06">
            <w:pPr>
              <w:pStyle w:val="TableParagraph"/>
              <w:spacing w:before="1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872" w:type="dxa"/>
          </w:tcPr>
          <w:p w:rsidR="00BC0D51" w:rsidRDefault="002D1C06">
            <w:pPr>
              <w:pStyle w:val="TableParagraph"/>
              <w:spacing w:before="1"/>
              <w:ind w:left="830" w:right="746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 w:rsidR="00BC0D51" w:rsidRDefault="00BC0D51">
      <w:pPr>
        <w:jc w:val="center"/>
        <w:rPr>
          <w:sz w:val="24"/>
        </w:rPr>
        <w:sectPr w:rsidR="00BC0D51">
          <w:type w:val="continuous"/>
          <w:pgSz w:w="11910" w:h="16840"/>
          <w:pgMar w:top="940" w:right="560" w:bottom="280" w:left="600" w:header="720" w:footer="720" w:gutter="0"/>
          <w:cols w:space="720"/>
        </w:sectPr>
      </w:pPr>
    </w:p>
    <w:p w:rsidR="00BC0D51" w:rsidRDefault="00DC4E0A">
      <w:pPr>
        <w:pStyle w:val="a3"/>
        <w:spacing w:before="60"/>
        <w:ind w:left="532" w:right="287" w:firstLine="708"/>
        <w:jc w:val="both"/>
      </w:pPr>
      <w:r>
        <w:lastRenderedPageBreak/>
        <w:t xml:space="preserve">Главным содержанием дисциплины является работа над произведениями, развитие навыков ансамблевого </w:t>
      </w:r>
      <w:proofErr w:type="spellStart"/>
      <w:r>
        <w:t>музицирования</w:t>
      </w:r>
      <w:proofErr w:type="spellEnd"/>
      <w:r>
        <w:t xml:space="preserve"> в объеме, необходимом для дальнейшей практической деятельности в качестве концертмейстера, артиста оркестра (ансамбля), преподавателя.</w:t>
      </w:r>
    </w:p>
    <w:p w:rsidR="00BC0D51" w:rsidRDefault="00BC0D51">
      <w:pPr>
        <w:pStyle w:val="a3"/>
        <w:rPr>
          <w:sz w:val="20"/>
        </w:rPr>
      </w:pPr>
    </w:p>
    <w:p w:rsidR="00BC0D51" w:rsidRDefault="00BC0D51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1"/>
      </w:tblGrid>
      <w:tr w:rsidR="00BC0D51">
        <w:trPr>
          <w:trHeight w:val="408"/>
        </w:trPr>
        <w:tc>
          <w:tcPr>
            <w:tcW w:w="10521" w:type="dxa"/>
          </w:tcPr>
          <w:p w:rsidR="00BC0D51" w:rsidRDefault="00DC4E0A">
            <w:pPr>
              <w:pStyle w:val="TableParagraph"/>
              <w:spacing w:before="6"/>
              <w:ind w:left="239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</w:p>
        </w:tc>
      </w:tr>
      <w:tr w:rsidR="00C6431F" w:rsidTr="004E1E53">
        <w:trPr>
          <w:trHeight w:val="1948"/>
        </w:trPr>
        <w:tc>
          <w:tcPr>
            <w:tcW w:w="10521" w:type="dxa"/>
          </w:tcPr>
          <w:p w:rsidR="00C6431F" w:rsidRDefault="00C6431F" w:rsidP="004E1E53">
            <w:pPr>
              <w:pStyle w:val="TableParagraph"/>
              <w:spacing w:before="3"/>
              <w:ind w:left="239" w:right="5791"/>
              <w:jc w:val="center"/>
              <w:rPr>
                <w:sz w:val="24"/>
              </w:rPr>
            </w:pPr>
            <w:r>
              <w:rPr>
                <w:sz w:val="24"/>
              </w:rPr>
              <w:t>Раздел 1. Отработка ансамблевых навыков.</w:t>
            </w:r>
          </w:p>
          <w:p w:rsidR="00C6431F" w:rsidRDefault="00C6431F" w:rsidP="004E1E53">
            <w:pPr>
              <w:pStyle w:val="TableParagraph"/>
              <w:spacing w:before="48"/>
              <w:ind w:left="159" w:right="5791"/>
              <w:jc w:val="center"/>
              <w:rPr>
                <w:sz w:val="24"/>
              </w:rPr>
            </w:pPr>
            <w:r>
              <w:rPr>
                <w:sz w:val="24"/>
              </w:rPr>
              <w:t>Тема 1.1. Дуэт, трио.</w:t>
            </w:r>
          </w:p>
          <w:p w:rsidR="00C6431F" w:rsidRDefault="00C6431F" w:rsidP="004E1E53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Тема 1.2. Квартет, квинтет и т.д.</w:t>
            </w:r>
          </w:p>
          <w:p w:rsidR="00C6431F" w:rsidRDefault="00C6431F" w:rsidP="004E1E5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Тема 1.3. Развитие слитного звучания ансамбля.</w:t>
            </w:r>
          </w:p>
          <w:p w:rsidR="00C6431F" w:rsidRDefault="00C6431F" w:rsidP="004E1E5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Тема 1.4. Воспитание единства технических приемов.</w:t>
            </w:r>
          </w:p>
        </w:tc>
      </w:tr>
      <w:tr w:rsidR="00C6431F" w:rsidTr="004E1E53">
        <w:trPr>
          <w:trHeight w:val="2256"/>
        </w:trPr>
        <w:tc>
          <w:tcPr>
            <w:tcW w:w="10521" w:type="dxa"/>
          </w:tcPr>
          <w:p w:rsidR="00C6431F" w:rsidRDefault="00C6431F" w:rsidP="004E1E53">
            <w:pPr>
              <w:pStyle w:val="TableParagraph"/>
              <w:spacing w:before="3"/>
              <w:ind w:left="258"/>
              <w:rPr>
                <w:sz w:val="24"/>
              </w:rPr>
            </w:pPr>
            <w:r>
              <w:rPr>
                <w:sz w:val="24"/>
              </w:rPr>
              <w:t>Раздел 2. Чтение нот с листа.</w:t>
            </w:r>
          </w:p>
          <w:p w:rsidR="00C6431F" w:rsidRDefault="00C6431F" w:rsidP="004E1E53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Тема 2.1. Развитие и закрепление навыков чтения нот с листа.</w:t>
            </w:r>
          </w:p>
          <w:p w:rsidR="00C6431F" w:rsidRDefault="00C6431F" w:rsidP="004E1E53">
            <w:pPr>
              <w:pStyle w:val="TableParagraph"/>
              <w:tabs>
                <w:tab w:val="left" w:pos="2121"/>
                <w:tab w:val="left" w:pos="2720"/>
                <w:tab w:val="left" w:pos="4428"/>
                <w:tab w:val="left" w:pos="5526"/>
                <w:tab w:val="left" w:pos="6898"/>
                <w:tab w:val="left" w:pos="7709"/>
                <w:tab w:val="left" w:pos="8078"/>
                <w:tab w:val="left" w:pos="9025"/>
              </w:tabs>
              <w:spacing w:before="46" w:line="268" w:lineRule="auto"/>
              <w:ind w:left="1382" w:right="33" w:hanging="1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2.2.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стиля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музыкального </w:t>
            </w:r>
            <w:r>
              <w:rPr>
                <w:sz w:val="24"/>
              </w:rPr>
              <w:t>произведения.</w:t>
            </w:r>
          </w:p>
          <w:p w:rsidR="00C6431F" w:rsidRDefault="00C6431F" w:rsidP="004E1E53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Тема 2.3. Развитие музыкального вкуса.</w:t>
            </w:r>
          </w:p>
          <w:p w:rsidR="00C6431F" w:rsidRDefault="00C6431F" w:rsidP="004E1E5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Тема 2.4. Умение понимать стиль и направления музыкальных произведений.</w:t>
            </w:r>
          </w:p>
        </w:tc>
      </w:tr>
      <w:tr w:rsidR="00BC0D51">
        <w:trPr>
          <w:trHeight w:val="1948"/>
        </w:trPr>
        <w:tc>
          <w:tcPr>
            <w:tcW w:w="10521" w:type="dxa"/>
          </w:tcPr>
          <w:p w:rsidR="00BC0D51" w:rsidRDefault="00DC4E0A" w:rsidP="00D070B5">
            <w:pPr>
              <w:pStyle w:val="TableParagraph"/>
              <w:tabs>
                <w:tab w:val="left" w:pos="6132"/>
              </w:tabs>
              <w:spacing w:before="3"/>
              <w:ind w:left="321" w:right="4105"/>
              <w:rPr>
                <w:sz w:val="24"/>
              </w:rPr>
            </w:pPr>
            <w:r>
              <w:rPr>
                <w:sz w:val="24"/>
              </w:rPr>
              <w:t xml:space="preserve">Раздел </w:t>
            </w:r>
            <w:r w:rsidR="00C6431F">
              <w:rPr>
                <w:sz w:val="24"/>
              </w:rPr>
              <w:t>3</w:t>
            </w:r>
            <w:r>
              <w:rPr>
                <w:sz w:val="24"/>
              </w:rPr>
              <w:t xml:space="preserve">. </w:t>
            </w:r>
            <w:r w:rsidR="00D070B5">
              <w:rPr>
                <w:sz w:val="24"/>
              </w:rPr>
              <w:t>Работа над чистотой интонирования</w:t>
            </w:r>
            <w:r>
              <w:rPr>
                <w:sz w:val="24"/>
              </w:rPr>
              <w:t>.</w:t>
            </w:r>
          </w:p>
          <w:p w:rsidR="00BC0D51" w:rsidRDefault="00DC4E0A" w:rsidP="00D070B5">
            <w:pPr>
              <w:pStyle w:val="TableParagraph"/>
              <w:spacing w:before="48"/>
              <w:ind w:left="1455" w:right="4247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D070B5">
              <w:rPr>
                <w:sz w:val="24"/>
              </w:rPr>
              <w:t>3</w:t>
            </w:r>
            <w:r>
              <w:rPr>
                <w:sz w:val="24"/>
              </w:rPr>
              <w:t xml:space="preserve">.1. </w:t>
            </w:r>
            <w:r w:rsidR="00D070B5">
              <w:rPr>
                <w:sz w:val="24"/>
              </w:rPr>
              <w:t>Ритмическая устойчивость</w:t>
            </w:r>
            <w:r>
              <w:rPr>
                <w:sz w:val="24"/>
              </w:rPr>
              <w:t>.</w:t>
            </w:r>
          </w:p>
          <w:p w:rsidR="00BC0D51" w:rsidRDefault="00DC4E0A" w:rsidP="00D070B5">
            <w:pPr>
              <w:pStyle w:val="TableParagraph"/>
              <w:spacing w:before="46"/>
              <w:ind w:left="1455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D070B5">
              <w:rPr>
                <w:sz w:val="24"/>
              </w:rPr>
              <w:t>3</w:t>
            </w:r>
            <w:r>
              <w:rPr>
                <w:sz w:val="24"/>
              </w:rPr>
              <w:t xml:space="preserve">.2. </w:t>
            </w:r>
            <w:r w:rsidR="00D070B5">
              <w:rPr>
                <w:sz w:val="24"/>
              </w:rPr>
              <w:t>Тщательная отделка деталей</w:t>
            </w:r>
            <w:r>
              <w:rPr>
                <w:sz w:val="24"/>
              </w:rPr>
              <w:t>.</w:t>
            </w:r>
          </w:p>
          <w:p w:rsidR="00BC0D51" w:rsidRDefault="00DC4E0A" w:rsidP="00D070B5">
            <w:pPr>
              <w:pStyle w:val="TableParagraph"/>
              <w:spacing w:before="48"/>
              <w:ind w:left="1455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D070B5">
              <w:rPr>
                <w:sz w:val="24"/>
              </w:rPr>
              <w:t>3</w:t>
            </w:r>
            <w:r>
              <w:rPr>
                <w:sz w:val="24"/>
              </w:rPr>
              <w:t xml:space="preserve">.3. </w:t>
            </w:r>
            <w:r w:rsidR="00D070B5">
              <w:rPr>
                <w:sz w:val="24"/>
              </w:rPr>
              <w:t>Поиск необходимых звуковых красок</w:t>
            </w:r>
            <w:r>
              <w:rPr>
                <w:sz w:val="24"/>
              </w:rPr>
              <w:t>.</w:t>
            </w:r>
          </w:p>
          <w:p w:rsidR="00BC0D51" w:rsidRDefault="00DC4E0A" w:rsidP="00D070B5">
            <w:pPr>
              <w:pStyle w:val="TableParagraph"/>
              <w:spacing w:before="48"/>
              <w:ind w:left="1455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D070B5">
              <w:rPr>
                <w:sz w:val="24"/>
              </w:rPr>
              <w:t>3</w:t>
            </w:r>
            <w:r>
              <w:rPr>
                <w:sz w:val="24"/>
              </w:rPr>
              <w:t xml:space="preserve">.4. </w:t>
            </w:r>
            <w:r w:rsidR="00D070B5">
              <w:rPr>
                <w:sz w:val="24"/>
              </w:rPr>
              <w:t>Ровность звучания</w:t>
            </w:r>
            <w:r>
              <w:rPr>
                <w:sz w:val="24"/>
              </w:rPr>
              <w:t>.</w:t>
            </w:r>
          </w:p>
        </w:tc>
      </w:tr>
      <w:tr w:rsidR="00BC0D51">
        <w:trPr>
          <w:trHeight w:val="2256"/>
        </w:trPr>
        <w:tc>
          <w:tcPr>
            <w:tcW w:w="10521" w:type="dxa"/>
          </w:tcPr>
          <w:p w:rsidR="00BC0D51" w:rsidRDefault="00DC4E0A" w:rsidP="00D070B5">
            <w:pPr>
              <w:pStyle w:val="TableParagraph"/>
              <w:spacing w:before="3"/>
              <w:ind w:left="1455" w:hanging="1197"/>
              <w:rPr>
                <w:sz w:val="24"/>
              </w:rPr>
            </w:pPr>
            <w:r>
              <w:rPr>
                <w:sz w:val="24"/>
              </w:rPr>
              <w:t xml:space="preserve">Раздел </w:t>
            </w:r>
            <w:r w:rsidR="00C6431F">
              <w:rPr>
                <w:sz w:val="24"/>
              </w:rPr>
              <w:t>4</w:t>
            </w:r>
            <w:r>
              <w:rPr>
                <w:sz w:val="24"/>
              </w:rPr>
              <w:t xml:space="preserve">. </w:t>
            </w:r>
            <w:r w:rsidR="00D070B5">
              <w:rPr>
                <w:sz w:val="24"/>
              </w:rPr>
              <w:t>Изучение разнообразного репертуара</w:t>
            </w:r>
            <w:r>
              <w:rPr>
                <w:sz w:val="24"/>
              </w:rPr>
              <w:t>.</w:t>
            </w:r>
          </w:p>
          <w:p w:rsidR="00BC0D51" w:rsidRDefault="00DC4E0A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D070B5">
              <w:rPr>
                <w:sz w:val="24"/>
              </w:rPr>
              <w:t>4</w:t>
            </w:r>
            <w:r>
              <w:rPr>
                <w:sz w:val="24"/>
              </w:rPr>
              <w:t xml:space="preserve">.1. </w:t>
            </w:r>
            <w:r w:rsidR="00D070B5">
              <w:rPr>
                <w:sz w:val="24"/>
              </w:rPr>
              <w:t>Русская классика</w:t>
            </w:r>
            <w:r>
              <w:rPr>
                <w:sz w:val="24"/>
              </w:rPr>
              <w:t>.</w:t>
            </w:r>
          </w:p>
          <w:p w:rsidR="00BC0D51" w:rsidRDefault="00DC4E0A">
            <w:pPr>
              <w:pStyle w:val="TableParagraph"/>
              <w:tabs>
                <w:tab w:val="left" w:pos="2121"/>
                <w:tab w:val="left" w:pos="2720"/>
                <w:tab w:val="left" w:pos="4428"/>
                <w:tab w:val="left" w:pos="5526"/>
                <w:tab w:val="left" w:pos="6898"/>
                <w:tab w:val="left" w:pos="7709"/>
                <w:tab w:val="left" w:pos="8078"/>
                <w:tab w:val="left" w:pos="9025"/>
              </w:tabs>
              <w:spacing w:before="46" w:line="268" w:lineRule="auto"/>
              <w:ind w:left="1382" w:right="33" w:hanging="12"/>
              <w:rPr>
                <w:sz w:val="24"/>
              </w:rPr>
            </w:pPr>
            <w:r>
              <w:rPr>
                <w:sz w:val="24"/>
              </w:rPr>
              <w:t>Тема</w:t>
            </w:r>
            <w:r w:rsidR="00D070B5">
              <w:rPr>
                <w:sz w:val="24"/>
              </w:rPr>
              <w:t xml:space="preserve"> 4</w:t>
            </w:r>
            <w:r>
              <w:rPr>
                <w:sz w:val="24"/>
              </w:rPr>
              <w:t>.2.</w:t>
            </w:r>
            <w:r w:rsidR="00D070B5">
              <w:rPr>
                <w:sz w:val="24"/>
              </w:rPr>
              <w:t xml:space="preserve"> Зарубежная классика</w:t>
            </w:r>
            <w:r>
              <w:rPr>
                <w:sz w:val="24"/>
              </w:rPr>
              <w:t>.</w:t>
            </w:r>
          </w:p>
          <w:p w:rsidR="00BC0D51" w:rsidRDefault="00DC4E0A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D070B5">
              <w:rPr>
                <w:sz w:val="24"/>
              </w:rPr>
              <w:t>4</w:t>
            </w:r>
            <w:r>
              <w:rPr>
                <w:sz w:val="24"/>
              </w:rPr>
              <w:t xml:space="preserve">.3. </w:t>
            </w:r>
            <w:r w:rsidR="00D070B5">
              <w:rPr>
                <w:sz w:val="24"/>
              </w:rPr>
              <w:t>Современные отечественные композиторы</w:t>
            </w:r>
            <w:r>
              <w:rPr>
                <w:sz w:val="24"/>
              </w:rPr>
              <w:t>.</w:t>
            </w:r>
          </w:p>
          <w:p w:rsidR="00BC0D51" w:rsidRDefault="00DC4E0A" w:rsidP="00D070B5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D070B5">
              <w:rPr>
                <w:sz w:val="24"/>
              </w:rPr>
              <w:t>4</w:t>
            </w:r>
            <w:r>
              <w:rPr>
                <w:sz w:val="24"/>
              </w:rPr>
              <w:t xml:space="preserve">.4. </w:t>
            </w:r>
            <w:r w:rsidR="00D070B5">
              <w:rPr>
                <w:sz w:val="24"/>
              </w:rPr>
              <w:t>Современные зарубежные</w:t>
            </w:r>
            <w:r>
              <w:rPr>
                <w:sz w:val="24"/>
              </w:rPr>
              <w:t>.</w:t>
            </w:r>
          </w:p>
        </w:tc>
      </w:tr>
      <w:tr w:rsidR="00BC0D51">
        <w:trPr>
          <w:trHeight w:val="1933"/>
        </w:trPr>
        <w:tc>
          <w:tcPr>
            <w:tcW w:w="10521" w:type="dxa"/>
          </w:tcPr>
          <w:p w:rsidR="00BC0D51" w:rsidRDefault="00DC4E0A">
            <w:pPr>
              <w:pStyle w:val="TableParagraph"/>
              <w:spacing w:before="3"/>
              <w:ind w:left="258"/>
              <w:rPr>
                <w:sz w:val="24"/>
              </w:rPr>
            </w:pPr>
            <w:r>
              <w:rPr>
                <w:sz w:val="24"/>
              </w:rPr>
              <w:t xml:space="preserve">Раздел </w:t>
            </w:r>
            <w:r w:rsidR="00C6431F">
              <w:rPr>
                <w:sz w:val="24"/>
              </w:rPr>
              <w:t>5</w:t>
            </w:r>
            <w:r>
              <w:rPr>
                <w:sz w:val="24"/>
              </w:rPr>
              <w:t>. Организация самодеятельных ансамблей и руководство ими.</w:t>
            </w:r>
          </w:p>
          <w:p w:rsidR="00BC0D51" w:rsidRDefault="00DC4E0A">
            <w:pPr>
              <w:pStyle w:val="TableParagraph"/>
              <w:spacing w:before="48" w:line="280" w:lineRule="auto"/>
              <w:ind w:right="1244"/>
              <w:rPr>
                <w:sz w:val="24"/>
              </w:rPr>
            </w:pPr>
            <w:r>
              <w:rPr>
                <w:sz w:val="24"/>
              </w:rPr>
              <w:t>Тема 3.1.Развитие умений инструментовки музыкальных произведений. Тема 3.2.Индивидуальная работа с ансамблем.</w:t>
            </w:r>
          </w:p>
          <w:p w:rsidR="00BC0D51" w:rsidRDefault="00DC4E0A" w:rsidP="00D070B5">
            <w:pPr>
              <w:pStyle w:val="TableParagraph"/>
              <w:tabs>
                <w:tab w:val="left" w:pos="2181"/>
                <w:tab w:val="left" w:pos="2843"/>
                <w:tab w:val="left" w:pos="4366"/>
                <w:tab w:val="left" w:pos="5584"/>
                <w:tab w:val="left" w:pos="7040"/>
                <w:tab w:val="left" w:pos="8621"/>
                <w:tab w:val="left" w:pos="9052"/>
              </w:tabs>
              <w:spacing w:line="268" w:lineRule="auto"/>
              <w:ind w:left="1382" w:right="34" w:hanging="12"/>
              <w:rPr>
                <w:sz w:val="24"/>
              </w:rPr>
            </w:pPr>
            <w:r>
              <w:rPr>
                <w:sz w:val="24"/>
              </w:rPr>
              <w:t>Тема</w:t>
            </w:r>
            <w:r w:rsidR="00D070B5">
              <w:rPr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 w:rsidR="00D070B5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 w:rsidR="00D070B5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 w:rsidR="00D070B5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 w:rsidR="00D070B5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 w:rsidR="00D070B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070B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коллективной </w:t>
            </w:r>
            <w:r>
              <w:rPr>
                <w:sz w:val="24"/>
              </w:rPr>
              <w:t>ответственности.</w:t>
            </w:r>
          </w:p>
        </w:tc>
      </w:tr>
      <w:tr w:rsidR="00BC0D51">
        <w:trPr>
          <w:trHeight w:val="1298"/>
        </w:trPr>
        <w:tc>
          <w:tcPr>
            <w:tcW w:w="10521" w:type="dxa"/>
          </w:tcPr>
          <w:p w:rsidR="00BC0D51" w:rsidRDefault="00DC4E0A">
            <w:pPr>
              <w:pStyle w:val="TableParagraph"/>
              <w:spacing w:before="3"/>
              <w:ind w:left="258"/>
              <w:rPr>
                <w:sz w:val="24"/>
              </w:rPr>
            </w:pPr>
            <w:r>
              <w:rPr>
                <w:sz w:val="24"/>
              </w:rPr>
              <w:t xml:space="preserve">Раздел </w:t>
            </w:r>
            <w:r w:rsidR="00C6431F">
              <w:rPr>
                <w:sz w:val="24"/>
              </w:rPr>
              <w:t>6</w:t>
            </w:r>
            <w:r>
              <w:rPr>
                <w:sz w:val="24"/>
              </w:rPr>
              <w:t>. Аранжировка музыкальных произведений.</w:t>
            </w:r>
          </w:p>
          <w:p w:rsidR="00BC0D51" w:rsidRDefault="00DC4E0A">
            <w:pPr>
              <w:pStyle w:val="TableParagraph"/>
              <w:spacing w:before="46" w:line="280" w:lineRule="auto"/>
              <w:ind w:right="4236"/>
              <w:rPr>
                <w:sz w:val="24"/>
              </w:rPr>
            </w:pPr>
            <w:r>
              <w:rPr>
                <w:sz w:val="24"/>
              </w:rPr>
              <w:t>Тема 4.1. Самостоятельная работа с ансамблем. Тема 4.2. Развитие концертной деятельности.</w:t>
            </w:r>
          </w:p>
        </w:tc>
      </w:tr>
    </w:tbl>
    <w:p w:rsidR="00BC0D51" w:rsidRDefault="00BC0D51">
      <w:pPr>
        <w:pStyle w:val="a3"/>
        <w:spacing w:before="3"/>
        <w:rPr>
          <w:sz w:val="23"/>
        </w:rPr>
      </w:pPr>
    </w:p>
    <w:p w:rsidR="00BC0D51" w:rsidRDefault="00DC4E0A">
      <w:pPr>
        <w:pStyle w:val="a3"/>
        <w:ind w:left="1241"/>
        <w:jc w:val="both"/>
      </w:pPr>
      <w:r>
        <w:t>Структура включает аудиторные (малыми группами) и самостоятельные занятия.</w:t>
      </w:r>
    </w:p>
    <w:p w:rsidR="00BC0D51" w:rsidRDefault="00066149" w:rsidP="00066149">
      <w:pPr>
        <w:pStyle w:val="a3"/>
        <w:ind w:left="532" w:right="286" w:firstLine="708"/>
        <w:jc w:val="both"/>
      </w:pPr>
      <w:r>
        <w:t>Учебным планом предусматривается следующие формы контроля: экзамен –V</w:t>
      </w:r>
      <w:r>
        <w:rPr>
          <w:lang w:val="en-US"/>
        </w:rPr>
        <w:t>I</w:t>
      </w:r>
      <w:r>
        <w:t xml:space="preserve"> семестр, академическое прослушивание –</w:t>
      </w:r>
      <w:r>
        <w:rPr>
          <w:lang w:val="en-US"/>
        </w:rPr>
        <w:t>III</w:t>
      </w:r>
      <w:r w:rsidRPr="00462D2F">
        <w:t>-</w:t>
      </w:r>
      <w:r>
        <w:rPr>
          <w:lang w:val="en-US"/>
        </w:rPr>
        <w:t>V</w:t>
      </w:r>
      <w:r w:rsidRPr="00462D2F">
        <w:t xml:space="preserve">, </w:t>
      </w:r>
      <w:r>
        <w:rPr>
          <w:lang w:val="en-US"/>
        </w:rPr>
        <w:t>VII</w:t>
      </w:r>
      <w:r w:rsidRPr="00462D2F">
        <w:t>,</w:t>
      </w:r>
      <w:r>
        <w:t>VIII семестры. При выставлении оценок учитывается текущая работа в классе.</w:t>
      </w:r>
    </w:p>
    <w:p w:rsidR="00BC0D51" w:rsidRDefault="00DC4E0A">
      <w:pPr>
        <w:pStyle w:val="a3"/>
        <w:ind w:left="532" w:right="290" w:firstLine="708"/>
        <w:jc w:val="both"/>
      </w:pPr>
      <w:r>
        <w:t>Каждый учащийся должен выступить на академических вечерах один-два раза в полугодие. По окончании каждого семестра по данному предмету преподавателем выставляется итоговая оценка успеваемости учащегося на основании оценок текущего учета знаний.</w:t>
      </w:r>
    </w:p>
    <w:p w:rsidR="00BC0D51" w:rsidRDefault="00BC0D51">
      <w:pPr>
        <w:pStyle w:val="a3"/>
        <w:spacing w:before="5"/>
      </w:pPr>
    </w:p>
    <w:p w:rsidR="00BC0D51" w:rsidRDefault="00DC4E0A">
      <w:pPr>
        <w:pStyle w:val="1"/>
        <w:spacing w:line="274" w:lineRule="exact"/>
        <w:ind w:left="2614"/>
        <w:jc w:val="both"/>
      </w:pPr>
      <w:r>
        <w:lastRenderedPageBreak/>
        <w:t>Требования к Государственной итоговой аттестации</w:t>
      </w:r>
    </w:p>
    <w:p w:rsidR="00BC0D51" w:rsidRDefault="00DC4E0A">
      <w:pPr>
        <w:pStyle w:val="a3"/>
        <w:ind w:left="532" w:right="284" w:firstLine="708"/>
        <w:jc w:val="both"/>
      </w:pPr>
      <w:r>
        <w:t>На Государственном экзамене в конце 8-го семестра, которым завершается курс ансамбля, исполняется произведение циклической формы полностью, или два разнохарактерных ансамбля.</w:t>
      </w:r>
    </w:p>
    <w:p w:rsidR="00BC0D51" w:rsidRDefault="00BC0D51">
      <w:pPr>
        <w:pStyle w:val="a3"/>
        <w:spacing w:before="10"/>
        <w:rPr>
          <w:sz w:val="23"/>
        </w:rPr>
      </w:pPr>
    </w:p>
    <w:p w:rsidR="00BC0D51" w:rsidRDefault="00DC4E0A" w:rsidP="00DC4E0A">
      <w:pPr>
        <w:pStyle w:val="2"/>
        <w:numPr>
          <w:ilvl w:val="0"/>
          <w:numId w:val="3"/>
        </w:numPr>
        <w:tabs>
          <w:tab w:val="left" w:pos="2354"/>
        </w:tabs>
        <w:jc w:val="center"/>
        <w:rPr>
          <w:sz w:val="22"/>
          <w:u w:val="none"/>
        </w:rPr>
      </w:pPr>
      <w:r>
        <w:rPr>
          <w:u w:val="thick"/>
        </w:rPr>
        <w:t>Учебно-методическое и информационное обеспечение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курса</w:t>
      </w:r>
    </w:p>
    <w:p w:rsidR="00BC0D51" w:rsidRDefault="00DC4E0A">
      <w:pPr>
        <w:pStyle w:val="a3"/>
        <w:ind w:left="532" w:right="283" w:firstLine="360"/>
        <w:jc w:val="both"/>
      </w:pPr>
      <w:r>
        <w:t>В соответствии с требованиями к учебно-методическому обеспечению учебного процесса по специальности 53.02.03 «Инструментальное исполнительство» (оркестровые духовые и ударные инструменты) дисциплина МДК.01.02 «Ансамблевое исполнительство» обеспечивается следующими ресурсами: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4"/>
        </w:tabs>
        <w:spacing w:before="60"/>
        <w:ind w:right="297"/>
        <w:jc w:val="both"/>
        <w:rPr>
          <w:sz w:val="24"/>
        </w:rPr>
      </w:pPr>
      <w:r>
        <w:rPr>
          <w:sz w:val="24"/>
        </w:rPr>
        <w:t>Учебно-методическая документация: учебный график, учебный план, рабочая программа, методические разработки, индивидуальные планы, классные журналы преподавателей, другие документы, связанные с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процессом;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4"/>
        </w:tabs>
        <w:ind w:hanging="361"/>
        <w:jc w:val="both"/>
        <w:rPr>
          <w:sz w:val="24"/>
        </w:rPr>
      </w:pPr>
      <w:r>
        <w:rPr>
          <w:sz w:val="24"/>
        </w:rPr>
        <w:t>Фонд нотной, учебно-методической литературы, аудио,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видеозаписей.</w:t>
      </w:r>
    </w:p>
    <w:p w:rsidR="00BC0D51" w:rsidRDefault="00BC0D51">
      <w:pPr>
        <w:pStyle w:val="a3"/>
        <w:spacing w:before="5"/>
      </w:pPr>
    </w:p>
    <w:p w:rsidR="00BC0D51" w:rsidRDefault="00DC4E0A" w:rsidP="00DC4E0A">
      <w:pPr>
        <w:pStyle w:val="2"/>
        <w:numPr>
          <w:ilvl w:val="0"/>
          <w:numId w:val="3"/>
        </w:numPr>
        <w:tabs>
          <w:tab w:val="left" w:pos="3122"/>
        </w:tabs>
        <w:spacing w:line="274" w:lineRule="exact"/>
        <w:jc w:val="center"/>
        <w:rPr>
          <w:sz w:val="22"/>
          <w:u w:val="none"/>
        </w:rPr>
      </w:pPr>
      <w:r>
        <w:rPr>
          <w:u w:val="thick"/>
        </w:rPr>
        <w:t>Материально-техническое обеспечение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курса</w:t>
      </w:r>
    </w:p>
    <w:p w:rsidR="00BC0D51" w:rsidRDefault="00DC4E0A">
      <w:pPr>
        <w:pStyle w:val="a3"/>
        <w:ind w:left="532" w:right="286" w:firstLine="360"/>
        <w:jc w:val="both"/>
      </w:pPr>
      <w:r>
        <w:t>В соответствии с требованиями к материально-техническому обеспечению учебного процесса по специальности 53.02.03 «Инструментальное исполнительство» (оркестровые духовые и ударные инструменты) МДК.01.02 «Ансамблевое исполнительство» материальный ресурс преподавания дисциплины представляет: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3"/>
          <w:tab w:val="left" w:pos="1614"/>
        </w:tabs>
        <w:ind w:hanging="361"/>
        <w:rPr>
          <w:sz w:val="24"/>
        </w:rPr>
      </w:pPr>
      <w:r>
        <w:rPr>
          <w:sz w:val="24"/>
        </w:rPr>
        <w:t>Учебные классы для групповых 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3"/>
          <w:tab w:val="left" w:pos="1614"/>
        </w:tabs>
        <w:ind w:hanging="361"/>
        <w:rPr>
          <w:sz w:val="24"/>
        </w:rPr>
      </w:pPr>
      <w:r>
        <w:rPr>
          <w:sz w:val="24"/>
        </w:rPr>
        <w:t>Учебные классы для проведения оркестровых и ансамблевых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3"/>
          <w:tab w:val="left" w:pos="1614"/>
        </w:tabs>
        <w:ind w:hanging="361"/>
        <w:rPr>
          <w:sz w:val="24"/>
        </w:rPr>
      </w:pPr>
      <w:r>
        <w:rPr>
          <w:sz w:val="24"/>
        </w:rPr>
        <w:t>Комплект духовых и ударных музыкальных инструментов,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пульты;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3"/>
          <w:tab w:val="left" w:pos="1614"/>
        </w:tabs>
        <w:ind w:right="762"/>
        <w:rPr>
          <w:sz w:val="24"/>
        </w:rPr>
      </w:pPr>
      <w:r>
        <w:rPr>
          <w:sz w:val="24"/>
        </w:rPr>
        <w:t xml:space="preserve">Большой концертный зал с концертными роялями, пультами и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3"/>
          <w:tab w:val="left" w:pos="1614"/>
        </w:tabs>
        <w:ind w:right="784"/>
        <w:rPr>
          <w:sz w:val="24"/>
        </w:rPr>
      </w:pPr>
      <w:r>
        <w:rPr>
          <w:sz w:val="24"/>
        </w:rPr>
        <w:t xml:space="preserve">Малый концертный зал с </w:t>
      </w:r>
      <w:proofErr w:type="spellStart"/>
      <w:r>
        <w:rPr>
          <w:sz w:val="24"/>
        </w:rPr>
        <w:t>с</w:t>
      </w:r>
      <w:proofErr w:type="spellEnd"/>
      <w:r>
        <w:rPr>
          <w:sz w:val="24"/>
        </w:rPr>
        <w:t xml:space="preserve"> концертными роялями, пультами и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3"/>
          <w:tab w:val="left" w:pos="1614"/>
        </w:tabs>
        <w:ind w:hanging="361"/>
        <w:rPr>
          <w:sz w:val="24"/>
        </w:rPr>
      </w:pPr>
      <w:r>
        <w:rPr>
          <w:sz w:val="24"/>
        </w:rPr>
        <w:t>Библиотека, читальный зал с доступом к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</w:p>
    <w:p w:rsidR="00BC0D51" w:rsidRDefault="00DC4E0A">
      <w:pPr>
        <w:pStyle w:val="a5"/>
        <w:numPr>
          <w:ilvl w:val="0"/>
          <w:numId w:val="2"/>
        </w:numPr>
        <w:tabs>
          <w:tab w:val="left" w:pos="1613"/>
          <w:tab w:val="left" w:pos="1614"/>
        </w:tabs>
        <w:ind w:right="294"/>
        <w:rPr>
          <w:sz w:val="24"/>
        </w:rPr>
      </w:pPr>
      <w:r>
        <w:rPr>
          <w:sz w:val="24"/>
        </w:rPr>
        <w:t>Помещения для работы со специализированными материалами (фонотека, видеотека, фильмотека, просмотровый зал), соответствующими профилю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подготовки.</w:t>
      </w:r>
    </w:p>
    <w:p w:rsidR="00BC0D51" w:rsidRDefault="00BC0D51">
      <w:pPr>
        <w:pStyle w:val="a3"/>
        <w:rPr>
          <w:sz w:val="26"/>
        </w:rPr>
      </w:pPr>
    </w:p>
    <w:p w:rsidR="00BC0D51" w:rsidRDefault="00BC0D51">
      <w:pPr>
        <w:pStyle w:val="a3"/>
        <w:spacing w:before="3"/>
        <w:rPr>
          <w:sz w:val="22"/>
        </w:rPr>
      </w:pPr>
    </w:p>
    <w:p w:rsidR="00BC0D51" w:rsidRDefault="00DC4E0A">
      <w:pPr>
        <w:pStyle w:val="1"/>
        <w:numPr>
          <w:ilvl w:val="0"/>
          <w:numId w:val="3"/>
        </w:numPr>
        <w:tabs>
          <w:tab w:val="left" w:pos="3070"/>
        </w:tabs>
        <w:spacing w:line="274" w:lineRule="exact"/>
        <w:ind w:left="3070"/>
        <w:jc w:val="both"/>
      </w:pPr>
      <w:r>
        <w:t>Методические рекомендации</w:t>
      </w:r>
      <w:r>
        <w:rPr>
          <w:spacing w:val="-4"/>
        </w:rPr>
        <w:t xml:space="preserve"> </w:t>
      </w:r>
      <w:r>
        <w:t>преподавателям.</w:t>
      </w:r>
    </w:p>
    <w:p w:rsidR="00BC0D51" w:rsidRDefault="00DC4E0A">
      <w:pPr>
        <w:pStyle w:val="a3"/>
        <w:ind w:left="532" w:right="290" w:firstLine="708"/>
        <w:jc w:val="both"/>
      </w:pPr>
      <w:r>
        <w:t>В классе ансамбля приобретаются многообразные навыки совместного исполнительства, расширяется музыкальный кругозор; формируются: художественный вкус, понимание стиля, формы и содержания исполняемого произведения; воспитывается слуховой самоконтроль и исполнительская ответственность учащихся. При этом создается творческая атмосфера, необходимая в совместной работе, умение слышать и трактовать свою партию как часть совместно исполняемого произведения. Вместе с тем, развиваются и закрепляются навыки чтения нот с листа.</w:t>
      </w:r>
    </w:p>
    <w:p w:rsidR="00BC0D51" w:rsidRDefault="00DC4E0A">
      <w:pPr>
        <w:pStyle w:val="a3"/>
        <w:ind w:left="532" w:right="286" w:firstLine="708"/>
        <w:jc w:val="both"/>
      </w:pPr>
      <w:r>
        <w:t>Наряду с развитием практических навыков в задачи предмета входит воспитание у учащихся творческой воли, стремления к самосовершенствованию; знакомство с лучшими образцами русской, зарубежной музыки, произведениями современных композиторов.</w:t>
      </w:r>
    </w:p>
    <w:p w:rsidR="00BC0D51" w:rsidRDefault="00DC4E0A">
      <w:pPr>
        <w:pStyle w:val="a3"/>
        <w:ind w:left="532" w:right="286" w:firstLine="708"/>
        <w:jc w:val="both"/>
      </w:pPr>
      <w:r>
        <w:t xml:space="preserve">Участники ансамбля должны уметь, основываясь на фактуре произведения, ясно определять роль и значение исполняемой партии в каждом конкретном эпизоде. Инерция солировать, нередко присущая начинающему </w:t>
      </w:r>
      <w:proofErr w:type="spellStart"/>
      <w:r>
        <w:t>ансамблисту</w:t>
      </w:r>
      <w:proofErr w:type="spellEnd"/>
      <w:r>
        <w:t xml:space="preserve">, замыкает его в пределах собственной партии и затрудняет тем самым охват произведения в целом. Процесс ансамблевого исполнения требует постоянной взаимной координации, которая тесно связана с основами совместного </w:t>
      </w:r>
      <w:proofErr w:type="spellStart"/>
      <w:r>
        <w:t>музицирования</w:t>
      </w:r>
      <w:proofErr w:type="spellEnd"/>
      <w:r>
        <w:t>: ритмической устойчивостью и согласованностью, динамическим равновесием, единством</w:t>
      </w:r>
      <w:r>
        <w:rPr>
          <w:spacing w:val="-2"/>
        </w:rPr>
        <w:t xml:space="preserve"> </w:t>
      </w:r>
      <w:r>
        <w:t>фразировки.</w:t>
      </w:r>
    </w:p>
    <w:p w:rsidR="00BC0D51" w:rsidRDefault="00DC4E0A">
      <w:pPr>
        <w:pStyle w:val="a3"/>
        <w:ind w:left="532" w:right="289" w:firstLine="708"/>
        <w:jc w:val="both"/>
      </w:pPr>
      <w:r>
        <w:t>На занятиях по ансамблю еще большее значение, чем в сольном исполнительстве, имеют такие необходимые качества, как «личная» ритмическая дисциплина, умение правильно и точно читать и воспроизводить нотный текст.</w:t>
      </w:r>
    </w:p>
    <w:p w:rsidR="00BC0D51" w:rsidRDefault="00DC4E0A">
      <w:pPr>
        <w:pStyle w:val="a3"/>
        <w:ind w:left="532" w:right="289" w:firstLine="708"/>
        <w:jc w:val="both"/>
      </w:pPr>
      <w:r>
        <w:t xml:space="preserve">Следует обращать внимание учащихся на необходимость точного выполнения указаний в тексте в отношениях темпа, нюансировки, штрихов, пауз и т.д. По существующей традиции все участники ансамбля играют по нотам. Это обусловлено тем, что исполнитель должен постоянно следить за партиями других участников ансамбля и согласовывать свое исполнение с исполнением партнеров. Кроме того, игра по нотам страхует исполнителей от всякого рода </w:t>
      </w:r>
      <w:r>
        <w:lastRenderedPageBreak/>
        <w:t xml:space="preserve">случайностей, которые могут возникнуть при игре наизусть. Такие случайности, поправимые при игре </w:t>
      </w:r>
      <w:proofErr w:type="spellStart"/>
      <w:r>
        <w:t>solo</w:t>
      </w:r>
      <w:proofErr w:type="spellEnd"/>
      <w:r>
        <w:t>, в ансамбле приводят к весьма нежелательным последствиям. Занятия в классе ансамбля с учащимися, плохо играющими по нотам, осложняются. Поэтому умение свободно играть по нотам, требующее своих особых навыков, основанных на иных координационных процессах, чем при игре наизусть, следует воспитывать на протяжении всего курса</w:t>
      </w:r>
      <w:r>
        <w:rPr>
          <w:spacing w:val="-21"/>
        </w:rPr>
        <w:t xml:space="preserve"> </w:t>
      </w:r>
      <w:r>
        <w:t>обучения.</w:t>
      </w:r>
    </w:p>
    <w:p w:rsidR="00BC0D51" w:rsidRDefault="00DC4E0A">
      <w:pPr>
        <w:pStyle w:val="a3"/>
        <w:spacing w:before="60"/>
        <w:ind w:left="532" w:right="288"/>
        <w:jc w:val="both"/>
      </w:pPr>
      <w:r>
        <w:t>Большие трудности в ансамблевой работе часто связаны с отсутствием ритмической дисциплины, выражающейся, прежде всего, в колебаниях темпа. Отклонения от темпа обычно наблюдаются:</w:t>
      </w:r>
    </w:p>
    <w:p w:rsidR="00BC0D51" w:rsidRDefault="00DC4E0A">
      <w:pPr>
        <w:pStyle w:val="a3"/>
        <w:ind w:left="532" w:right="288"/>
        <w:jc w:val="both"/>
      </w:pPr>
      <w:r>
        <w:t xml:space="preserve">-при изменении динамики (так, f и </w:t>
      </w:r>
      <w:proofErr w:type="spellStart"/>
      <w:r>
        <w:t>crescendo</w:t>
      </w:r>
      <w:proofErr w:type="spellEnd"/>
      <w:r>
        <w:t xml:space="preserve"> вызывают ускорение, р и </w:t>
      </w:r>
      <w:proofErr w:type="spellStart"/>
      <w:r>
        <w:t>diminuendo</w:t>
      </w:r>
      <w:proofErr w:type="spellEnd"/>
      <w:r>
        <w:t xml:space="preserve"> — замедление);</w:t>
      </w:r>
    </w:p>
    <w:p w:rsidR="00BC0D51" w:rsidRDefault="00DC4E0A">
      <w:pPr>
        <w:pStyle w:val="a3"/>
        <w:ind w:left="532" w:right="297"/>
        <w:jc w:val="both"/>
      </w:pPr>
      <w:r>
        <w:t>-при смене построений с различным характером музыки (оживленные фрагменты нередко исполняются быстрее; напевные, лирические - медленнее);</w:t>
      </w:r>
    </w:p>
    <w:p w:rsidR="00BC0D51" w:rsidRDefault="00DC4E0A">
      <w:pPr>
        <w:pStyle w:val="a3"/>
        <w:ind w:left="532" w:right="289"/>
        <w:jc w:val="both"/>
      </w:pPr>
      <w:r>
        <w:t>-при переходе от одного ритмического рисунка к другому (смене более крупных длительностей мелкими, например, восьмых шестнадцатыми, часто сопутствует ускорение, наоборот же - мелких длительностей более крупными - замедление);</w:t>
      </w:r>
    </w:p>
    <w:p w:rsidR="00BC0D51" w:rsidRDefault="00DC4E0A">
      <w:pPr>
        <w:pStyle w:val="a3"/>
        <w:ind w:left="532"/>
        <w:jc w:val="both"/>
      </w:pPr>
      <w:r>
        <w:t>-при неточном выдерживании паузы или нот большой длительности (целые и половинные);</w:t>
      </w:r>
    </w:p>
    <w:p w:rsidR="00BC0D51" w:rsidRDefault="00DC4E0A">
      <w:pPr>
        <w:pStyle w:val="a3"/>
        <w:ind w:left="532"/>
        <w:jc w:val="both"/>
      </w:pPr>
      <w:r>
        <w:t>-при исполнении пунктирного ритма;</w:t>
      </w:r>
    </w:p>
    <w:p w:rsidR="00BC0D51" w:rsidRDefault="00DC4E0A">
      <w:pPr>
        <w:pStyle w:val="a3"/>
        <w:ind w:left="532" w:right="289"/>
        <w:jc w:val="both"/>
      </w:pPr>
      <w:r>
        <w:t xml:space="preserve">-при недостаточной точности исполнения </w:t>
      </w:r>
      <w:proofErr w:type="spellStart"/>
      <w:r>
        <w:t>залигованных</w:t>
      </w:r>
      <w:proofErr w:type="spellEnd"/>
      <w:r>
        <w:t xml:space="preserve"> нот, из которых вторая часто передерживается. Трудными для исполнения являются фрагменты произведений, где выдержан одинаковый ритмический рисунок в обеих (или нескольких) партиях. Чтобы сохранить единое движение, здесь требуется особое взаимное внимание.</w:t>
      </w:r>
    </w:p>
    <w:p w:rsidR="00BC0D51" w:rsidRDefault="00DC4E0A">
      <w:pPr>
        <w:pStyle w:val="a3"/>
        <w:ind w:left="532" w:right="296" w:firstLine="708"/>
        <w:jc w:val="both"/>
      </w:pPr>
      <w:r>
        <w:t>При различном ритмическом рисунке в целях большей ритмической устойчивости следует ориентироваться на партию с более мелкими длительностями. Это дает возможность сыграть их ровно, «не комкая». Кроме того, такая ориентировка сообщает определенную устойчивость и другой партии.</w:t>
      </w:r>
    </w:p>
    <w:p w:rsidR="00BC0D51" w:rsidRDefault="00DC4E0A">
      <w:pPr>
        <w:pStyle w:val="a3"/>
        <w:spacing w:before="1"/>
        <w:ind w:left="532" w:right="286" w:firstLine="708"/>
        <w:jc w:val="both"/>
      </w:pPr>
      <w:r>
        <w:t xml:space="preserve">Очень важно развивать у участников ансамбля умение вместе и точно начать произведение. Вступление должен показывать один из исполнителей легким движением головы или туловища (этот жест сродни дирижерскому </w:t>
      </w:r>
      <w:proofErr w:type="spellStart"/>
      <w:r>
        <w:t>ауфтакту</w:t>
      </w:r>
      <w:proofErr w:type="spellEnd"/>
      <w:r>
        <w:t>). Если произведение начинается с сильной доли, то жестом показывают затакт, если со слабой - то отмечают сильную долю. Показ вступления обязательно должен быть в темпе исполняемого произведения. Умение ясно и четко показать вступление проявляется не сразу и требует соответствующей тренировки. Поначалу, перед показом вступления рекомендуется мысленно отсчитывать пустой такт. Показ вступления необходим не только в начале произведения, но также после пауз и в особенности после</w:t>
      </w:r>
      <w:r>
        <w:rPr>
          <w:spacing w:val="-2"/>
        </w:rPr>
        <w:t xml:space="preserve"> </w:t>
      </w:r>
      <w:r>
        <w:t>фермат.</w:t>
      </w:r>
    </w:p>
    <w:p w:rsidR="00BC0D51" w:rsidRDefault="00DC4E0A">
      <w:pPr>
        <w:pStyle w:val="a3"/>
        <w:ind w:left="532" w:right="284" w:firstLine="708"/>
        <w:jc w:val="both"/>
      </w:pPr>
      <w:r>
        <w:t xml:space="preserve">При разновременном вступлении также возможны неточности. Учащийся часто, не реагируя на уже установившийся темп, вступает в «своем», несколько ином темпе, поэтому </w:t>
      </w:r>
      <w:proofErr w:type="spellStart"/>
      <w:proofErr w:type="gramStart"/>
      <w:r>
        <w:t>не-</w:t>
      </w:r>
      <w:proofErr w:type="spellEnd"/>
      <w:r>
        <w:t xml:space="preserve"> обходимо</w:t>
      </w:r>
      <w:proofErr w:type="gramEnd"/>
      <w:r>
        <w:t xml:space="preserve"> следить за тем, чтобы учащийся во время пауз не терял единого движения.</w:t>
      </w:r>
    </w:p>
    <w:p w:rsidR="00BC0D51" w:rsidRDefault="00DC4E0A">
      <w:pPr>
        <w:pStyle w:val="a3"/>
        <w:spacing w:before="1"/>
        <w:ind w:left="532" w:right="287" w:firstLine="708"/>
        <w:jc w:val="both"/>
      </w:pPr>
      <w:r>
        <w:t xml:space="preserve">Вопрос динамического равновесия является одним из важных в работе с ансамблем. С первых же уроков следует обращать внимание на согласование силы звучания с тем, чтобы </w:t>
      </w:r>
      <w:proofErr w:type="spellStart"/>
      <w:proofErr w:type="gramStart"/>
      <w:r>
        <w:t>дос</w:t>
      </w:r>
      <w:proofErr w:type="spellEnd"/>
      <w:r>
        <w:t xml:space="preserve">- </w:t>
      </w:r>
      <w:proofErr w:type="spellStart"/>
      <w:r>
        <w:t>таточно</w:t>
      </w:r>
      <w:proofErr w:type="spellEnd"/>
      <w:proofErr w:type="gramEnd"/>
      <w:r>
        <w:t xml:space="preserve"> ясно слышны были все партии.</w:t>
      </w:r>
    </w:p>
    <w:p w:rsidR="00BC0D51" w:rsidRDefault="00DC4E0A">
      <w:pPr>
        <w:pStyle w:val="a3"/>
        <w:ind w:left="532" w:right="287"/>
        <w:jc w:val="both"/>
      </w:pPr>
      <w:r>
        <w:t xml:space="preserve">Необходимо, чтобы каждый из участников ансамбля ясно представлял себе место и значение исполняемой им партии в данном конкретном эпизоде. В зависимости от роли и значения партии возникают и различные «планы» исполнения. Первый план - основной, ведущий материал; второй план - подчиненный, сопровождающий. Первый план должен быть ярким, </w:t>
      </w:r>
      <w:proofErr w:type="gramStart"/>
      <w:r>
        <w:t xml:space="preserve">ре- </w:t>
      </w:r>
      <w:proofErr w:type="spellStart"/>
      <w:r>
        <w:t>льефным</w:t>
      </w:r>
      <w:proofErr w:type="spellEnd"/>
      <w:proofErr w:type="gramEnd"/>
      <w:r>
        <w:t>, а второй - более мягким, сдержанным. Однако нельзя примириться и с примитивным толкованием различных планов исполнения, т.к. каждый план может воплощать самые различные традиции. Следует также помнить о том, что звучание всех планов ансамбля взаимосвязано и требует равновесия и слитности.</w:t>
      </w:r>
    </w:p>
    <w:p w:rsidR="00BC0D51" w:rsidRDefault="00DC4E0A">
      <w:pPr>
        <w:pStyle w:val="a3"/>
        <w:ind w:left="532"/>
        <w:jc w:val="both"/>
      </w:pPr>
      <w:r>
        <w:t>Единство фразировки должно сохраняться не только при параллельном проведении, но также и</w:t>
      </w:r>
    </w:p>
    <w:p w:rsidR="00BC0D51" w:rsidRDefault="00DC4E0A">
      <w:pPr>
        <w:pStyle w:val="a3"/>
        <w:ind w:left="532"/>
        <w:jc w:val="both"/>
      </w:pPr>
      <w:r>
        <w:t>«на расстоянии», при поочередном проведении одного и того же материала.</w:t>
      </w:r>
    </w:p>
    <w:p w:rsidR="00BC0D51" w:rsidRDefault="00DC4E0A">
      <w:pPr>
        <w:pStyle w:val="a3"/>
        <w:spacing w:before="1"/>
        <w:ind w:left="532" w:right="286"/>
        <w:jc w:val="both"/>
      </w:pPr>
      <w:r>
        <w:t xml:space="preserve">В работе над фортепианным трио, квартетами и квинтетами необходимо тщательным образом согласовывать штрихи у струнных инструментов: движение смычка вверх или вниз, характер </w:t>
      </w:r>
      <w:proofErr w:type="spellStart"/>
      <w:r>
        <w:t>звукоизвлечения</w:t>
      </w:r>
      <w:proofErr w:type="spellEnd"/>
      <w:r>
        <w:t xml:space="preserve"> и т.д. Требования ритмической согласованности, динамического равновесия, единства фразировки должны служить надежным первичным критерием при оценке успехов начинающих </w:t>
      </w:r>
      <w:proofErr w:type="spellStart"/>
      <w:r>
        <w:t>ансамблистов</w:t>
      </w:r>
      <w:proofErr w:type="spellEnd"/>
      <w:r>
        <w:t>, так как без этих основных и специфических моментов ансамблевого исполнительства немыслим полноценный</w:t>
      </w:r>
      <w:r>
        <w:rPr>
          <w:spacing w:val="-4"/>
        </w:rPr>
        <w:t xml:space="preserve"> </w:t>
      </w:r>
      <w:r>
        <w:t>ансамбль.</w:t>
      </w:r>
    </w:p>
    <w:p w:rsidR="00BC0D51" w:rsidRDefault="00DC4E0A">
      <w:pPr>
        <w:pStyle w:val="a3"/>
        <w:ind w:left="532" w:right="288"/>
        <w:jc w:val="both"/>
      </w:pPr>
      <w:r>
        <w:t>Ансамбли следует включать в программы концертов колледжа. Необходима организация концертов классов ансамбля (один-два раза в год). На концертах, а также на Государственном</w:t>
      </w:r>
    </w:p>
    <w:p w:rsidR="00BC0D51" w:rsidRDefault="00BC0D51">
      <w:pPr>
        <w:jc w:val="both"/>
        <w:sectPr w:rsidR="00BC0D51">
          <w:pgSz w:w="11910" w:h="16840"/>
          <w:pgMar w:top="480" w:right="560" w:bottom="280" w:left="600" w:header="720" w:footer="720" w:gutter="0"/>
          <w:cols w:space="720"/>
        </w:sectPr>
      </w:pPr>
    </w:p>
    <w:p w:rsidR="00BC0D51" w:rsidRDefault="00DC4E0A">
      <w:pPr>
        <w:pStyle w:val="a3"/>
        <w:spacing w:before="60"/>
        <w:ind w:left="532" w:right="287"/>
        <w:jc w:val="both"/>
      </w:pPr>
      <w:r>
        <w:lastRenderedPageBreak/>
        <w:t xml:space="preserve">экзамене желателен показ ансамблей, состоящих из учащихся, силы которых наиболее </w:t>
      </w:r>
      <w:proofErr w:type="gramStart"/>
      <w:r>
        <w:t>равно- ценны</w:t>
      </w:r>
      <w:proofErr w:type="gramEnd"/>
      <w:r>
        <w:t>.</w:t>
      </w:r>
    </w:p>
    <w:p w:rsidR="00BC0D51" w:rsidRDefault="00BC0D51">
      <w:pPr>
        <w:pStyle w:val="a3"/>
        <w:rPr>
          <w:sz w:val="26"/>
        </w:rPr>
      </w:pPr>
    </w:p>
    <w:p w:rsidR="00BC0D51" w:rsidRDefault="00BC0D51">
      <w:pPr>
        <w:pStyle w:val="a3"/>
        <w:spacing w:before="5"/>
        <w:rPr>
          <w:sz w:val="22"/>
        </w:rPr>
      </w:pPr>
    </w:p>
    <w:p w:rsidR="00BC0D51" w:rsidRDefault="00DC4E0A">
      <w:pPr>
        <w:pStyle w:val="1"/>
        <w:numPr>
          <w:ilvl w:val="0"/>
          <w:numId w:val="3"/>
        </w:numPr>
        <w:tabs>
          <w:tab w:val="left" w:pos="1143"/>
        </w:tabs>
        <w:spacing w:line="274" w:lineRule="exact"/>
        <w:ind w:left="1142" w:hanging="241"/>
        <w:jc w:val="both"/>
      </w:pPr>
      <w:r>
        <w:t>Методические рекомендации по организации самостоятельной работы</w:t>
      </w:r>
      <w:r>
        <w:rPr>
          <w:spacing w:val="-12"/>
        </w:rPr>
        <w:t xml:space="preserve"> </w:t>
      </w:r>
      <w:r>
        <w:t>студентов.</w:t>
      </w:r>
    </w:p>
    <w:p w:rsidR="00BC0D51" w:rsidRDefault="00DC4E0A">
      <w:pPr>
        <w:pStyle w:val="a3"/>
        <w:ind w:left="532" w:right="288"/>
        <w:jc w:val="both"/>
      </w:pPr>
      <w:r>
        <w:t>В целях достижения наиболее высоких результатов работы необходимо предусматривать время для самостоятельных занятий ансамбля. Самостоятельная работа студентов заключается в усвоении пройденного материала и его закреплении на основе приобретенных навыков, в разучивании нового произведения.</w:t>
      </w:r>
    </w:p>
    <w:p w:rsidR="00BC0D51" w:rsidRDefault="00DC4E0A">
      <w:pPr>
        <w:pStyle w:val="a3"/>
        <w:ind w:left="532" w:right="289" w:firstLine="708"/>
        <w:jc w:val="both"/>
      </w:pPr>
      <w:r>
        <w:t xml:space="preserve">Индивидуальная форма работы над нотным материалом дает возможность каждому из участников ансамбля разобраться в своих партиях, определить моменты правильного дыхания, дополнительные варианты аппликатуры в трудных местах, и, в целом успешно освоить необходимый нотный материал. В составе любого ансамбля всегда есть наиболее опытный и знающий студент, т.н. концертмейстер, который во время самостоятельных репетиций в состоянии помочь менее опытным коллегам добиться более слитного звучания в штрихах, динамике, аппликатуре и способе </w:t>
      </w:r>
      <w:proofErr w:type="spellStart"/>
      <w:r>
        <w:t>звукоизвлечения</w:t>
      </w:r>
      <w:proofErr w:type="spellEnd"/>
      <w:r>
        <w:t>. Это - «групповая» форма работы.</w:t>
      </w:r>
    </w:p>
    <w:p w:rsidR="00BC0D51" w:rsidRDefault="00DC4E0A">
      <w:pPr>
        <w:pStyle w:val="a3"/>
        <w:ind w:left="532"/>
        <w:jc w:val="both"/>
      </w:pPr>
      <w:r>
        <w:t>В процессе самостоятельной работы участниками ансамбля определяются:</w:t>
      </w:r>
    </w:p>
    <w:p w:rsidR="00BC0D51" w:rsidRDefault="00DC4E0A">
      <w:pPr>
        <w:pStyle w:val="a5"/>
        <w:numPr>
          <w:ilvl w:val="0"/>
          <w:numId w:val="1"/>
        </w:numPr>
        <w:tabs>
          <w:tab w:val="left" w:pos="1242"/>
        </w:tabs>
        <w:spacing w:line="294" w:lineRule="exact"/>
        <w:ind w:left="1241" w:hanging="349"/>
        <w:jc w:val="both"/>
        <w:rPr>
          <w:sz w:val="24"/>
        </w:rPr>
      </w:pPr>
      <w:r>
        <w:rPr>
          <w:sz w:val="24"/>
        </w:rPr>
        <w:t>наиболее трудные для 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места;</w:t>
      </w:r>
    </w:p>
    <w:p w:rsidR="00BC0D51" w:rsidRDefault="00DC4E0A">
      <w:pPr>
        <w:pStyle w:val="a5"/>
        <w:numPr>
          <w:ilvl w:val="0"/>
          <w:numId w:val="1"/>
        </w:numPr>
        <w:tabs>
          <w:tab w:val="left" w:pos="1242"/>
        </w:tabs>
        <w:spacing w:before="2" w:line="237" w:lineRule="auto"/>
        <w:ind w:right="292" w:hanging="360"/>
        <w:jc w:val="both"/>
        <w:rPr>
          <w:sz w:val="24"/>
        </w:rPr>
      </w:pPr>
      <w:r>
        <w:rPr>
          <w:sz w:val="24"/>
        </w:rPr>
        <w:t>выбор наиболее правильных, рациональных видов исполнительского дыхания в различных по темпу и характеру эпизодах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произведения,;</w:t>
      </w:r>
      <w:proofErr w:type="gramEnd"/>
    </w:p>
    <w:p w:rsidR="00BC0D51" w:rsidRDefault="00DC4E0A">
      <w:pPr>
        <w:pStyle w:val="a5"/>
        <w:numPr>
          <w:ilvl w:val="0"/>
          <w:numId w:val="1"/>
        </w:numPr>
        <w:tabs>
          <w:tab w:val="left" w:pos="1242"/>
        </w:tabs>
        <w:spacing w:before="2"/>
        <w:ind w:right="296" w:hanging="360"/>
        <w:jc w:val="both"/>
        <w:rPr>
          <w:sz w:val="24"/>
        </w:rPr>
      </w:pPr>
      <w:r>
        <w:rPr>
          <w:sz w:val="24"/>
        </w:rPr>
        <w:t>поиск наиболее правильных вариантов основной и дополнительной аппликатуры в технически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BC0D51" w:rsidRDefault="00DC4E0A" w:rsidP="003223F7">
      <w:pPr>
        <w:pStyle w:val="a5"/>
        <w:numPr>
          <w:ilvl w:val="0"/>
          <w:numId w:val="1"/>
        </w:numPr>
        <w:tabs>
          <w:tab w:val="left" w:pos="1242"/>
        </w:tabs>
        <w:spacing w:before="4" w:line="237" w:lineRule="auto"/>
        <w:ind w:right="295" w:hanging="360"/>
        <w:jc w:val="both"/>
      </w:pPr>
      <w:r>
        <w:rPr>
          <w:sz w:val="24"/>
        </w:rPr>
        <w:t>освоение навыков самостоятельной подстройки и точного интонирования в процессе исполнения.</w:t>
      </w:r>
    </w:p>
    <w:p w:rsidR="00BC0D51" w:rsidRDefault="00DC4E0A">
      <w:pPr>
        <w:pStyle w:val="1"/>
        <w:numPr>
          <w:ilvl w:val="0"/>
          <w:numId w:val="3"/>
        </w:numPr>
        <w:tabs>
          <w:tab w:val="left" w:pos="2857"/>
        </w:tabs>
        <w:spacing w:before="1"/>
        <w:ind w:left="2856" w:hanging="241"/>
        <w:jc w:val="left"/>
      </w:pPr>
      <w:r>
        <w:t>Перечень основной учебной и нотной</w:t>
      </w:r>
      <w:r>
        <w:rPr>
          <w:spacing w:val="-2"/>
        </w:rPr>
        <w:t xml:space="preserve"> </w:t>
      </w:r>
      <w:r>
        <w:t>литературы.</w:t>
      </w:r>
    </w:p>
    <w:p w:rsidR="00BC0D51" w:rsidRDefault="00DC4E0A" w:rsidP="00DC4E0A">
      <w:pPr>
        <w:pStyle w:val="a3"/>
        <w:tabs>
          <w:tab w:val="left" w:pos="567"/>
        </w:tabs>
        <w:spacing w:before="19" w:line="237" w:lineRule="auto"/>
        <w:ind w:left="567" w:right="1241"/>
      </w:pPr>
      <w:proofErr w:type="spellStart"/>
      <w:r>
        <w:t>Е.Кравченко</w:t>
      </w:r>
      <w:proofErr w:type="spellEnd"/>
      <w:r>
        <w:t xml:space="preserve"> "Ансамбли для деревянных духовых инструментов" 6 выпуск "</w:t>
      </w:r>
      <w:proofErr w:type="spellStart"/>
      <w:r>
        <w:t>Музична</w:t>
      </w:r>
      <w:proofErr w:type="spellEnd"/>
      <w:r>
        <w:t xml:space="preserve"> </w:t>
      </w:r>
      <w:proofErr w:type="spellStart"/>
      <w:r>
        <w:t>Украiна</w:t>
      </w:r>
      <w:proofErr w:type="spellEnd"/>
      <w:r>
        <w:t>"</w:t>
      </w:r>
      <w:r>
        <w:rPr>
          <w:spacing w:val="-2"/>
        </w:rPr>
        <w:t xml:space="preserve"> </w:t>
      </w:r>
      <w:proofErr w:type="spellStart"/>
      <w:r>
        <w:t>Киiв</w:t>
      </w:r>
      <w:proofErr w:type="spellEnd"/>
      <w:r>
        <w:t xml:space="preserve"> 1968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6198"/>
          <w:tab w:val="left" w:pos="7614"/>
          <w:tab w:val="left" w:pos="8322"/>
        </w:tabs>
        <w:spacing w:before="22" w:line="256" w:lineRule="auto"/>
        <w:ind w:left="567" w:right="912"/>
      </w:pPr>
      <w:proofErr w:type="spellStart"/>
      <w:r>
        <w:t>Г.Карась</w:t>
      </w:r>
      <w:proofErr w:type="spellEnd"/>
      <w:r>
        <w:t xml:space="preserve"> "Пьесы для квартета деревянных</w:t>
      </w:r>
      <w:r>
        <w:rPr>
          <w:spacing w:val="-10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 xml:space="preserve">инструментов" "Москва" </w:t>
      </w:r>
      <w:r>
        <w:rPr>
          <w:spacing w:val="-3"/>
        </w:rPr>
        <w:t xml:space="preserve">1961 </w:t>
      </w:r>
      <w:proofErr w:type="spellStart"/>
      <w:r>
        <w:t>Е.Вербецкий</w:t>
      </w:r>
      <w:proofErr w:type="spellEnd"/>
      <w:r>
        <w:t xml:space="preserve"> "Пьесы для</w:t>
      </w:r>
      <w:r>
        <w:rPr>
          <w:spacing w:val="-6"/>
        </w:rPr>
        <w:t xml:space="preserve"> </w:t>
      </w:r>
      <w:r>
        <w:t xml:space="preserve">духовых инструментов" </w:t>
      </w:r>
      <w:proofErr w:type="spellStart"/>
      <w:r>
        <w:t>Молдовия</w:t>
      </w:r>
      <w:proofErr w:type="spellEnd"/>
      <w:r>
        <w:t xml:space="preserve"> 1974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4073"/>
          <w:tab w:val="left" w:pos="8322"/>
        </w:tabs>
        <w:spacing w:before="2"/>
        <w:ind w:left="567" w:right="1240"/>
      </w:pPr>
      <w:r>
        <w:t>А.</w:t>
      </w:r>
      <w:r>
        <w:rPr>
          <w:spacing w:val="58"/>
        </w:rPr>
        <w:t xml:space="preserve"> </w:t>
      </w:r>
      <w:proofErr w:type="spellStart"/>
      <w:r>
        <w:t>Филик</w:t>
      </w:r>
      <w:proofErr w:type="spellEnd"/>
      <w:r>
        <w:t xml:space="preserve"> "Английский дивертисмент для флейты,</w:t>
      </w:r>
      <w:r>
        <w:rPr>
          <w:spacing w:val="-7"/>
        </w:rPr>
        <w:t xml:space="preserve"> </w:t>
      </w:r>
      <w:r>
        <w:t>кларнета,</w:t>
      </w:r>
      <w:r>
        <w:rPr>
          <w:spacing w:val="-2"/>
        </w:rPr>
        <w:t xml:space="preserve"> </w:t>
      </w:r>
      <w:r>
        <w:t xml:space="preserve">фагота" </w:t>
      </w:r>
      <w:r>
        <w:rPr>
          <w:spacing w:val="-3"/>
        </w:rPr>
        <w:t xml:space="preserve">"Советский </w:t>
      </w:r>
      <w:r>
        <w:t>композитор"</w:t>
      </w:r>
      <w:r>
        <w:rPr>
          <w:spacing w:val="-4"/>
        </w:rPr>
        <w:t xml:space="preserve"> </w:t>
      </w:r>
      <w:r>
        <w:t>М. 1984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8322"/>
          <w:tab w:val="left" w:pos="9738"/>
        </w:tabs>
        <w:spacing w:before="20"/>
        <w:ind w:left="567"/>
      </w:pPr>
      <w:proofErr w:type="spellStart"/>
      <w:r>
        <w:t>Б.Савельев</w:t>
      </w:r>
      <w:proofErr w:type="spellEnd"/>
      <w:r>
        <w:t xml:space="preserve"> "Сюита для квартета деревянных</w:t>
      </w:r>
      <w:r>
        <w:rPr>
          <w:spacing w:val="-9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инструментов" Москва 1956</w:t>
      </w:r>
    </w:p>
    <w:p w:rsidR="00BC0D51" w:rsidRDefault="00DC4E0A" w:rsidP="00DC4E0A">
      <w:pPr>
        <w:pStyle w:val="a3"/>
        <w:tabs>
          <w:tab w:val="left" w:pos="567"/>
          <w:tab w:val="left" w:pos="4073"/>
          <w:tab w:val="left" w:pos="8322"/>
        </w:tabs>
        <w:spacing w:before="19"/>
        <w:ind w:left="567" w:right="1240"/>
      </w:pPr>
      <w:proofErr w:type="spellStart"/>
      <w:r>
        <w:t>Д.Шостакович</w:t>
      </w:r>
      <w:proofErr w:type="spellEnd"/>
      <w:r>
        <w:t xml:space="preserve"> "4 вальса для флейты и кларнета в сопровождении</w:t>
      </w:r>
      <w:r>
        <w:rPr>
          <w:spacing w:val="-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ф-но" </w:t>
      </w:r>
      <w:r>
        <w:rPr>
          <w:spacing w:val="-3"/>
        </w:rPr>
        <w:t xml:space="preserve">"Советский </w:t>
      </w:r>
      <w:r>
        <w:t>композитор"</w:t>
      </w:r>
      <w:r>
        <w:rPr>
          <w:spacing w:val="-4"/>
        </w:rPr>
        <w:t xml:space="preserve"> </w:t>
      </w:r>
      <w:r>
        <w:t>М. 1958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4073"/>
          <w:tab w:val="left" w:pos="8322"/>
        </w:tabs>
        <w:spacing w:before="24" w:line="237" w:lineRule="auto"/>
        <w:ind w:left="567" w:right="1240"/>
      </w:pPr>
      <w:proofErr w:type="spellStart"/>
      <w:r>
        <w:t>М.Матвеев</w:t>
      </w:r>
      <w:proofErr w:type="spellEnd"/>
      <w:r>
        <w:t xml:space="preserve"> "10 легких пьес для деревянных</w:t>
      </w:r>
      <w:r>
        <w:rPr>
          <w:spacing w:val="-10"/>
        </w:rPr>
        <w:t xml:space="preserve"> </w:t>
      </w:r>
      <w:r>
        <w:t xml:space="preserve">духовых инструментов" </w:t>
      </w:r>
      <w:r>
        <w:rPr>
          <w:spacing w:val="-3"/>
        </w:rPr>
        <w:t xml:space="preserve">"Советский </w:t>
      </w:r>
      <w:r>
        <w:t>композитор"</w:t>
      </w:r>
      <w:r>
        <w:rPr>
          <w:spacing w:val="-4"/>
        </w:rPr>
        <w:t xml:space="preserve"> </w:t>
      </w:r>
      <w:r>
        <w:t>М. 1983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6198"/>
          <w:tab w:val="left" w:pos="7614"/>
        </w:tabs>
        <w:spacing w:before="23"/>
        <w:ind w:left="567"/>
      </w:pPr>
      <w:proofErr w:type="spellStart"/>
      <w:r>
        <w:t>М.Мильман</w:t>
      </w:r>
      <w:proofErr w:type="spellEnd"/>
      <w:r>
        <w:t xml:space="preserve"> "Трио для флейты,</w:t>
      </w:r>
      <w:r>
        <w:rPr>
          <w:spacing w:val="-2"/>
        </w:rPr>
        <w:t xml:space="preserve"> </w:t>
      </w:r>
      <w:r>
        <w:t>кларнета,</w:t>
      </w:r>
      <w:r>
        <w:rPr>
          <w:spacing w:val="-1"/>
        </w:rPr>
        <w:t xml:space="preserve"> </w:t>
      </w:r>
      <w:r>
        <w:t>фагота" Музыка 1964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8322"/>
        </w:tabs>
        <w:spacing w:before="19"/>
        <w:ind w:left="567" w:right="1240"/>
      </w:pPr>
      <w:proofErr w:type="spellStart"/>
      <w:r>
        <w:t>А.Леман</w:t>
      </w:r>
      <w:proofErr w:type="spellEnd"/>
      <w:r>
        <w:t xml:space="preserve"> "Камерная симфония для флейты, кларнета,</w:t>
      </w:r>
      <w:r>
        <w:rPr>
          <w:spacing w:val="-10"/>
        </w:rPr>
        <w:t xml:space="preserve"> </w:t>
      </w:r>
      <w:r>
        <w:t>гобоя,</w:t>
      </w:r>
      <w:r>
        <w:rPr>
          <w:spacing w:val="-2"/>
        </w:rPr>
        <w:t xml:space="preserve"> </w:t>
      </w:r>
      <w:r>
        <w:t xml:space="preserve">фагота </w:t>
      </w:r>
      <w:r>
        <w:rPr>
          <w:spacing w:val="-3"/>
        </w:rPr>
        <w:t xml:space="preserve">"Советский </w:t>
      </w:r>
      <w:r>
        <w:t>композитор" М.</w:t>
      </w:r>
      <w:r>
        <w:rPr>
          <w:spacing w:val="-2"/>
        </w:rPr>
        <w:t xml:space="preserve"> </w:t>
      </w:r>
      <w:r>
        <w:t>1989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8322"/>
          <w:tab w:val="left" w:pos="9738"/>
        </w:tabs>
        <w:spacing w:before="21"/>
        <w:ind w:left="567"/>
      </w:pPr>
      <w:proofErr w:type="spellStart"/>
      <w:r>
        <w:t>П.Яковенко</w:t>
      </w:r>
      <w:proofErr w:type="spellEnd"/>
      <w:r>
        <w:t xml:space="preserve"> "Мелодия и танец для квартета дер.</w:t>
      </w:r>
      <w:r>
        <w:rPr>
          <w:spacing w:val="-8"/>
        </w:rPr>
        <w:t xml:space="preserve"> </w:t>
      </w:r>
      <w:r>
        <w:t>дух.</w:t>
      </w:r>
      <w:r>
        <w:rPr>
          <w:spacing w:val="-2"/>
        </w:rPr>
        <w:t xml:space="preserve"> </w:t>
      </w:r>
      <w:r>
        <w:t>инструментов" Музыка 1964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9030"/>
        </w:tabs>
        <w:spacing w:before="22" w:line="237" w:lineRule="auto"/>
        <w:ind w:left="567" w:right="937"/>
      </w:pPr>
      <w:proofErr w:type="spellStart"/>
      <w:r>
        <w:t>М.Осокин</w:t>
      </w:r>
      <w:proofErr w:type="spellEnd"/>
      <w:r>
        <w:t xml:space="preserve"> "6 поэтических картинок для флейты, гобоя,</w:t>
      </w:r>
      <w:r>
        <w:rPr>
          <w:spacing w:val="-12"/>
        </w:rPr>
        <w:t xml:space="preserve"> </w:t>
      </w:r>
      <w:r>
        <w:t>кларнета,</w:t>
      </w:r>
      <w:r>
        <w:rPr>
          <w:spacing w:val="-2"/>
        </w:rPr>
        <w:t xml:space="preserve"> </w:t>
      </w:r>
      <w:r>
        <w:t xml:space="preserve">фагота" </w:t>
      </w:r>
      <w:r>
        <w:rPr>
          <w:spacing w:val="-3"/>
        </w:rPr>
        <w:t xml:space="preserve">Москва </w:t>
      </w:r>
      <w:r>
        <w:t>1963</w:t>
      </w:r>
    </w:p>
    <w:p w:rsidR="00BC0D51" w:rsidRDefault="00DC4E0A" w:rsidP="00DC4E0A">
      <w:pPr>
        <w:pStyle w:val="a3"/>
        <w:tabs>
          <w:tab w:val="left" w:pos="567"/>
          <w:tab w:val="left" w:pos="2093"/>
        </w:tabs>
        <w:spacing w:before="22"/>
        <w:ind w:left="567"/>
      </w:pPr>
      <w:proofErr w:type="spellStart"/>
      <w:r>
        <w:t>Ж.Галле</w:t>
      </w:r>
      <w:proofErr w:type="spellEnd"/>
      <w:r>
        <w:t xml:space="preserve"> "11 этюдов для трубы, альта, </w:t>
      </w:r>
      <w:proofErr w:type="spellStart"/>
      <w:r>
        <w:t>валторны"С</w:t>
      </w:r>
      <w:proofErr w:type="spellEnd"/>
      <w:r>
        <w:t>.-П.</w:t>
      </w:r>
      <w:r>
        <w:rPr>
          <w:spacing w:val="56"/>
        </w:rPr>
        <w:t xml:space="preserve"> </w:t>
      </w:r>
      <w:r>
        <w:t>2003</w:t>
      </w:r>
    </w:p>
    <w:p w:rsidR="00BC0D51" w:rsidRDefault="00DC4E0A" w:rsidP="00DC4E0A">
      <w:pPr>
        <w:pStyle w:val="a3"/>
        <w:tabs>
          <w:tab w:val="left" w:pos="567"/>
          <w:tab w:val="left" w:pos="3365"/>
        </w:tabs>
        <w:spacing w:before="25" w:line="237" w:lineRule="auto"/>
        <w:ind w:left="567" w:right="937"/>
      </w:pPr>
      <w:proofErr w:type="spellStart"/>
      <w:r>
        <w:t>Н.Шелдунова</w:t>
      </w:r>
      <w:proofErr w:type="spellEnd"/>
      <w:r>
        <w:t xml:space="preserve"> "Произведения для ансамблей деревянных духовых инструментов" Москва "Музыка" 1988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9030"/>
        </w:tabs>
        <w:spacing w:before="25" w:line="237" w:lineRule="auto"/>
        <w:ind w:left="567" w:right="937"/>
      </w:pPr>
      <w:proofErr w:type="spellStart"/>
      <w:r>
        <w:t>В.Голиков</w:t>
      </w:r>
      <w:proofErr w:type="spellEnd"/>
      <w:r>
        <w:t xml:space="preserve"> "Пьесы для солирующих духовых инструментов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ансамблей" </w:t>
      </w:r>
      <w:r>
        <w:rPr>
          <w:spacing w:val="-3"/>
        </w:rPr>
        <w:t xml:space="preserve">Москва </w:t>
      </w:r>
      <w:r>
        <w:t>2002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4073"/>
        </w:tabs>
        <w:spacing w:before="24" w:line="237" w:lineRule="auto"/>
        <w:ind w:left="567" w:right="632"/>
      </w:pPr>
      <w:proofErr w:type="spellStart"/>
      <w:r>
        <w:t>В.Свободов</w:t>
      </w:r>
      <w:proofErr w:type="spellEnd"/>
      <w:r>
        <w:t xml:space="preserve"> "Ансамбли старинных </w:t>
      </w:r>
      <w:proofErr w:type="gramStart"/>
      <w:r>
        <w:t>композиторов .Произведения</w:t>
      </w:r>
      <w:proofErr w:type="gramEnd"/>
      <w:r>
        <w:t xml:space="preserve"> для трубы и виолончели" Москва 1993</w:t>
      </w:r>
    </w:p>
    <w:p w:rsidR="00BC0D51" w:rsidRDefault="00DC4E0A" w:rsidP="00DC4E0A">
      <w:pPr>
        <w:pStyle w:val="a3"/>
        <w:tabs>
          <w:tab w:val="left" w:pos="567"/>
          <w:tab w:val="left" w:pos="2093"/>
          <w:tab w:val="left" w:pos="7614"/>
        </w:tabs>
        <w:spacing w:before="23" w:line="259" w:lineRule="auto"/>
        <w:ind w:left="567" w:right="1240"/>
      </w:pPr>
      <w:proofErr w:type="spellStart"/>
      <w:r>
        <w:t>В.Соловьев</w:t>
      </w:r>
      <w:proofErr w:type="spellEnd"/>
      <w:r>
        <w:t xml:space="preserve"> "Ансамбли для духовых инструментов"</w:t>
      </w:r>
      <w:r>
        <w:rPr>
          <w:spacing w:val="-8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 xml:space="preserve">выпуск Л. "Музыка" </w:t>
      </w:r>
      <w:r>
        <w:rPr>
          <w:spacing w:val="-4"/>
        </w:rPr>
        <w:t xml:space="preserve">1984 </w:t>
      </w:r>
      <w:proofErr w:type="spellStart"/>
      <w:r>
        <w:t>Б.Григорьев</w:t>
      </w:r>
      <w:proofErr w:type="spellEnd"/>
      <w:r>
        <w:t xml:space="preserve"> Методические указания и контрольные задания по классу</w:t>
      </w:r>
      <w:r>
        <w:rPr>
          <w:spacing w:val="-16"/>
        </w:rPr>
        <w:t xml:space="preserve"> </w:t>
      </w:r>
      <w:r>
        <w:t>ансамбля"</w:t>
      </w:r>
    </w:p>
    <w:p w:rsidR="00BC0D51" w:rsidRDefault="00DC4E0A" w:rsidP="00DC4E0A">
      <w:pPr>
        <w:pStyle w:val="a3"/>
        <w:tabs>
          <w:tab w:val="left" w:pos="567"/>
          <w:tab w:val="left" w:pos="4073"/>
        </w:tabs>
        <w:spacing w:line="251" w:lineRule="exact"/>
        <w:ind w:left="567"/>
      </w:pPr>
      <w:r>
        <w:t>Москва 1973</w:t>
      </w:r>
    </w:p>
    <w:p w:rsidR="00BC0D51" w:rsidRDefault="00DC4E0A" w:rsidP="00DC4E0A">
      <w:pPr>
        <w:pStyle w:val="a3"/>
        <w:tabs>
          <w:tab w:val="left" w:pos="567"/>
        </w:tabs>
        <w:spacing w:before="62"/>
        <w:ind w:left="567"/>
      </w:pPr>
      <w:r>
        <w:t>Лёгкие пьесы для двух флейт. М., «Музыка», 1988</w:t>
      </w:r>
    </w:p>
    <w:sectPr w:rsidR="00BC0D51">
      <w:pgSz w:w="11910" w:h="16840"/>
      <w:pgMar w:top="480" w:right="5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6215D"/>
    <w:multiLevelType w:val="hybridMultilevel"/>
    <w:tmpl w:val="3AD8ECE0"/>
    <w:lvl w:ilvl="0" w:tplc="F142301E">
      <w:numFmt w:val="bullet"/>
      <w:lvlText w:val="•"/>
      <w:lvlJc w:val="left"/>
      <w:pPr>
        <w:ind w:left="1613" w:hanging="36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en-US" w:bidi="ar-SA"/>
      </w:rPr>
    </w:lvl>
    <w:lvl w:ilvl="1" w:tplc="65C2442E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2" w:tplc="27C2A9DE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144AD34C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4" w:tplc="A4A27036"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5" w:tplc="5CD4C9E0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22B86EF6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7" w:tplc="7424F15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8" w:tplc="B9187138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73A3F99"/>
    <w:multiLevelType w:val="hybridMultilevel"/>
    <w:tmpl w:val="2CD2CAF8"/>
    <w:lvl w:ilvl="0" w:tplc="3F422EDE">
      <w:numFmt w:val="bullet"/>
      <w:lvlText w:val=""/>
      <w:lvlJc w:val="left"/>
      <w:pPr>
        <w:ind w:left="5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72C1F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2" w:tplc="A1FA67D4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3" w:tplc="C1C4134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4" w:tplc="796A4A9A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5" w:tplc="87C03CE6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6" w:tplc="8FD20EFC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7" w:tplc="52AE2D98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8" w:tplc="AB3A3C38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1353558"/>
    <w:multiLevelType w:val="hybridMultilevel"/>
    <w:tmpl w:val="812E5D6E"/>
    <w:lvl w:ilvl="0" w:tplc="AB8A4674">
      <w:numFmt w:val="bullet"/>
      <w:lvlText w:val=""/>
      <w:lvlJc w:val="left"/>
      <w:pPr>
        <w:ind w:left="125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9898E6">
      <w:numFmt w:val="bullet"/>
      <w:lvlText w:val="•"/>
      <w:lvlJc w:val="left"/>
      <w:pPr>
        <w:ind w:left="2208" w:hanging="348"/>
      </w:pPr>
      <w:rPr>
        <w:rFonts w:hint="default"/>
        <w:lang w:val="ru-RU" w:eastAsia="en-US" w:bidi="ar-SA"/>
      </w:rPr>
    </w:lvl>
    <w:lvl w:ilvl="2" w:tplc="386CFDB2">
      <w:numFmt w:val="bullet"/>
      <w:lvlText w:val="•"/>
      <w:lvlJc w:val="left"/>
      <w:pPr>
        <w:ind w:left="3157" w:hanging="348"/>
      </w:pPr>
      <w:rPr>
        <w:rFonts w:hint="default"/>
        <w:lang w:val="ru-RU" w:eastAsia="en-US" w:bidi="ar-SA"/>
      </w:rPr>
    </w:lvl>
    <w:lvl w:ilvl="3" w:tplc="62F01ABC">
      <w:numFmt w:val="bullet"/>
      <w:lvlText w:val="•"/>
      <w:lvlJc w:val="left"/>
      <w:pPr>
        <w:ind w:left="4105" w:hanging="348"/>
      </w:pPr>
      <w:rPr>
        <w:rFonts w:hint="default"/>
        <w:lang w:val="ru-RU" w:eastAsia="en-US" w:bidi="ar-SA"/>
      </w:rPr>
    </w:lvl>
    <w:lvl w:ilvl="4" w:tplc="F8F45FF8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5" w:tplc="14F6953A">
      <w:numFmt w:val="bullet"/>
      <w:lvlText w:val="•"/>
      <w:lvlJc w:val="left"/>
      <w:pPr>
        <w:ind w:left="6003" w:hanging="348"/>
      </w:pPr>
      <w:rPr>
        <w:rFonts w:hint="default"/>
        <w:lang w:val="ru-RU" w:eastAsia="en-US" w:bidi="ar-SA"/>
      </w:rPr>
    </w:lvl>
    <w:lvl w:ilvl="6" w:tplc="5F1E7486">
      <w:numFmt w:val="bullet"/>
      <w:lvlText w:val="•"/>
      <w:lvlJc w:val="left"/>
      <w:pPr>
        <w:ind w:left="6951" w:hanging="348"/>
      </w:pPr>
      <w:rPr>
        <w:rFonts w:hint="default"/>
        <w:lang w:val="ru-RU" w:eastAsia="en-US" w:bidi="ar-SA"/>
      </w:rPr>
    </w:lvl>
    <w:lvl w:ilvl="7" w:tplc="B3C6679E">
      <w:numFmt w:val="bullet"/>
      <w:lvlText w:val="•"/>
      <w:lvlJc w:val="left"/>
      <w:pPr>
        <w:ind w:left="7900" w:hanging="348"/>
      </w:pPr>
      <w:rPr>
        <w:rFonts w:hint="default"/>
        <w:lang w:val="ru-RU" w:eastAsia="en-US" w:bidi="ar-SA"/>
      </w:rPr>
    </w:lvl>
    <w:lvl w:ilvl="8" w:tplc="74E623E4">
      <w:numFmt w:val="bullet"/>
      <w:lvlText w:val="•"/>
      <w:lvlJc w:val="left"/>
      <w:pPr>
        <w:ind w:left="8849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5F8539CA"/>
    <w:multiLevelType w:val="hybridMultilevel"/>
    <w:tmpl w:val="96D4CA7A"/>
    <w:lvl w:ilvl="0" w:tplc="5D561EC4">
      <w:numFmt w:val="bullet"/>
      <w:lvlText w:val=""/>
      <w:lvlJc w:val="left"/>
      <w:pPr>
        <w:ind w:left="125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0438F6">
      <w:numFmt w:val="bullet"/>
      <w:lvlText w:val=""/>
      <w:lvlJc w:val="left"/>
      <w:pPr>
        <w:ind w:left="18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D483FBA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4A7AA42C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DA465E90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 w:tplc="5464DC60">
      <w:numFmt w:val="bullet"/>
      <w:lvlText w:val="•"/>
      <w:lvlJc w:val="left"/>
      <w:pPr>
        <w:ind w:left="5787" w:hanging="360"/>
      </w:pPr>
      <w:rPr>
        <w:rFonts w:hint="default"/>
        <w:lang w:val="ru-RU" w:eastAsia="en-US" w:bidi="ar-SA"/>
      </w:rPr>
    </w:lvl>
    <w:lvl w:ilvl="6" w:tplc="CDA2518E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4E1C1138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E2B624B0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A974782"/>
    <w:multiLevelType w:val="hybridMultilevel"/>
    <w:tmpl w:val="FB8A774A"/>
    <w:lvl w:ilvl="0" w:tplc="D1069152">
      <w:start w:val="4"/>
      <w:numFmt w:val="decimal"/>
      <w:lvlText w:val="%1."/>
      <w:lvlJc w:val="left"/>
      <w:pPr>
        <w:ind w:left="924" w:hanging="240"/>
        <w:jc w:val="right"/>
      </w:pPr>
      <w:rPr>
        <w:rFonts w:hint="default"/>
        <w:b/>
        <w:bCs/>
        <w:i/>
        <w:spacing w:val="-3"/>
        <w:w w:val="100"/>
        <w:u w:val="thick" w:color="000000"/>
        <w:lang w:val="ru-RU" w:eastAsia="en-US" w:bidi="ar-SA"/>
      </w:rPr>
    </w:lvl>
    <w:lvl w:ilvl="1" w:tplc="644E72CE">
      <w:numFmt w:val="bullet"/>
      <w:lvlText w:val="•"/>
      <w:lvlJc w:val="left"/>
      <w:pPr>
        <w:ind w:left="1902" w:hanging="240"/>
      </w:pPr>
      <w:rPr>
        <w:rFonts w:hint="default"/>
        <w:lang w:val="ru-RU" w:eastAsia="en-US" w:bidi="ar-SA"/>
      </w:rPr>
    </w:lvl>
    <w:lvl w:ilvl="2" w:tplc="D416FA66">
      <w:numFmt w:val="bullet"/>
      <w:lvlText w:val="•"/>
      <w:lvlJc w:val="left"/>
      <w:pPr>
        <w:ind w:left="2885" w:hanging="240"/>
      </w:pPr>
      <w:rPr>
        <w:rFonts w:hint="default"/>
        <w:lang w:val="ru-RU" w:eastAsia="en-US" w:bidi="ar-SA"/>
      </w:rPr>
    </w:lvl>
    <w:lvl w:ilvl="3" w:tplc="BA86279A">
      <w:numFmt w:val="bullet"/>
      <w:lvlText w:val="•"/>
      <w:lvlJc w:val="left"/>
      <w:pPr>
        <w:ind w:left="3867" w:hanging="240"/>
      </w:pPr>
      <w:rPr>
        <w:rFonts w:hint="default"/>
        <w:lang w:val="ru-RU" w:eastAsia="en-US" w:bidi="ar-SA"/>
      </w:rPr>
    </w:lvl>
    <w:lvl w:ilvl="4" w:tplc="82F2E92C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F90C0B4E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FA36B246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A226FB56">
      <w:numFmt w:val="bullet"/>
      <w:lvlText w:val="•"/>
      <w:lvlJc w:val="left"/>
      <w:pPr>
        <w:ind w:left="7798" w:hanging="240"/>
      </w:pPr>
      <w:rPr>
        <w:rFonts w:hint="default"/>
        <w:lang w:val="ru-RU" w:eastAsia="en-US" w:bidi="ar-SA"/>
      </w:rPr>
    </w:lvl>
    <w:lvl w:ilvl="8" w:tplc="B40CDB52">
      <w:numFmt w:val="bullet"/>
      <w:lvlText w:val="•"/>
      <w:lvlJc w:val="left"/>
      <w:pPr>
        <w:ind w:left="8781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7B8B572C"/>
    <w:multiLevelType w:val="hybridMultilevel"/>
    <w:tmpl w:val="DCB479C2"/>
    <w:lvl w:ilvl="0" w:tplc="90A813C0">
      <w:start w:val="1"/>
      <w:numFmt w:val="decimal"/>
      <w:lvlText w:val="%1."/>
      <w:lvlJc w:val="left"/>
      <w:pPr>
        <w:ind w:left="77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8F4893A">
      <w:start w:val="1"/>
      <w:numFmt w:val="decimal"/>
      <w:lvlText w:val="%2."/>
      <w:lvlJc w:val="left"/>
      <w:pPr>
        <w:ind w:left="3546" w:hanging="181"/>
        <w:jc w:val="right"/>
      </w:pPr>
      <w:rPr>
        <w:rFonts w:hint="default"/>
        <w:b/>
        <w:bCs/>
        <w:i/>
        <w:spacing w:val="-2"/>
        <w:w w:val="100"/>
        <w:u w:val="thick" w:color="000000"/>
        <w:lang w:val="ru-RU" w:eastAsia="en-US" w:bidi="ar-SA"/>
      </w:rPr>
    </w:lvl>
    <w:lvl w:ilvl="2" w:tplc="01487350">
      <w:numFmt w:val="bullet"/>
      <w:lvlText w:val="•"/>
      <w:lvlJc w:val="left"/>
      <w:pPr>
        <w:ind w:left="4340" w:hanging="181"/>
      </w:pPr>
      <w:rPr>
        <w:rFonts w:hint="default"/>
        <w:lang w:val="ru-RU" w:eastAsia="en-US" w:bidi="ar-SA"/>
      </w:rPr>
    </w:lvl>
    <w:lvl w:ilvl="3" w:tplc="505E9AAE">
      <w:numFmt w:val="bullet"/>
      <w:lvlText w:val="•"/>
      <w:lvlJc w:val="left"/>
      <w:pPr>
        <w:ind w:left="5141" w:hanging="181"/>
      </w:pPr>
      <w:rPr>
        <w:rFonts w:hint="default"/>
        <w:lang w:val="ru-RU" w:eastAsia="en-US" w:bidi="ar-SA"/>
      </w:rPr>
    </w:lvl>
    <w:lvl w:ilvl="4" w:tplc="A47A6464">
      <w:numFmt w:val="bullet"/>
      <w:lvlText w:val="•"/>
      <w:lvlJc w:val="left"/>
      <w:pPr>
        <w:ind w:left="5942" w:hanging="181"/>
      </w:pPr>
      <w:rPr>
        <w:rFonts w:hint="default"/>
        <w:lang w:val="ru-RU" w:eastAsia="en-US" w:bidi="ar-SA"/>
      </w:rPr>
    </w:lvl>
    <w:lvl w:ilvl="5" w:tplc="D4BE362C">
      <w:numFmt w:val="bullet"/>
      <w:lvlText w:val="•"/>
      <w:lvlJc w:val="left"/>
      <w:pPr>
        <w:ind w:left="6742" w:hanging="181"/>
      </w:pPr>
      <w:rPr>
        <w:rFonts w:hint="default"/>
        <w:lang w:val="ru-RU" w:eastAsia="en-US" w:bidi="ar-SA"/>
      </w:rPr>
    </w:lvl>
    <w:lvl w:ilvl="6" w:tplc="B21C5A8C">
      <w:numFmt w:val="bullet"/>
      <w:lvlText w:val="•"/>
      <w:lvlJc w:val="left"/>
      <w:pPr>
        <w:ind w:left="7543" w:hanging="181"/>
      </w:pPr>
      <w:rPr>
        <w:rFonts w:hint="default"/>
        <w:lang w:val="ru-RU" w:eastAsia="en-US" w:bidi="ar-SA"/>
      </w:rPr>
    </w:lvl>
    <w:lvl w:ilvl="7" w:tplc="4414228E">
      <w:numFmt w:val="bullet"/>
      <w:lvlText w:val="•"/>
      <w:lvlJc w:val="left"/>
      <w:pPr>
        <w:ind w:left="8344" w:hanging="181"/>
      </w:pPr>
      <w:rPr>
        <w:rFonts w:hint="default"/>
        <w:lang w:val="ru-RU" w:eastAsia="en-US" w:bidi="ar-SA"/>
      </w:rPr>
    </w:lvl>
    <w:lvl w:ilvl="8" w:tplc="05FE4074">
      <w:numFmt w:val="bullet"/>
      <w:lvlText w:val="•"/>
      <w:lvlJc w:val="left"/>
      <w:pPr>
        <w:ind w:left="9144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7DA60C0A"/>
    <w:multiLevelType w:val="hybridMultilevel"/>
    <w:tmpl w:val="26EA3FE0"/>
    <w:lvl w:ilvl="0" w:tplc="CE7A9410">
      <w:numFmt w:val="bullet"/>
      <w:lvlText w:val=""/>
      <w:lvlJc w:val="left"/>
      <w:pPr>
        <w:ind w:left="18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10C3AE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2" w:tplc="8998F92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3" w:tplc="25A20F80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4" w:tplc="F34672B2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5" w:tplc="9E06CF1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063ECD7E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DDFA49F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0220044A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C0D51"/>
    <w:rsid w:val="00066149"/>
    <w:rsid w:val="001E040C"/>
    <w:rsid w:val="002D1C06"/>
    <w:rsid w:val="002E7E21"/>
    <w:rsid w:val="0032055C"/>
    <w:rsid w:val="003223F7"/>
    <w:rsid w:val="00347FAB"/>
    <w:rsid w:val="00373A2F"/>
    <w:rsid w:val="00462D2F"/>
    <w:rsid w:val="00717CC8"/>
    <w:rsid w:val="00BC0D51"/>
    <w:rsid w:val="00C6431F"/>
    <w:rsid w:val="00D070B5"/>
    <w:rsid w:val="00DC4E0A"/>
    <w:rsid w:val="00EC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D40612"/>
  <w15:docId w15:val="{D9D0099F-E7D7-46E9-A33C-39FDF0C18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43"/>
      <w:outlineLvl w:val="1"/>
    </w:pPr>
    <w:rPr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120" w:right="1883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53" w:hanging="360"/>
    </w:pPr>
  </w:style>
  <w:style w:type="paragraph" w:customStyle="1" w:styleId="TableParagraph">
    <w:name w:val="Table Paragraph"/>
    <w:basedOn w:val="a"/>
    <w:uiPriority w:val="1"/>
    <w:qFormat/>
    <w:pPr>
      <w:ind w:left="13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2851</Words>
  <Characters>16257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Пользователь Windows</cp:lastModifiedBy>
  <cp:revision>14</cp:revision>
  <dcterms:created xsi:type="dcterms:W3CDTF">2020-01-18T06:36:00Z</dcterms:created>
  <dcterms:modified xsi:type="dcterms:W3CDTF">2021-03-02T07:16:00Z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