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E8" w:rsidRDefault="004758E8" w:rsidP="00430D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567"/>
        <w:jc w:val="center"/>
        <w:rPr>
          <w:b/>
          <w:sz w:val="28"/>
          <w:szCs w:val="28"/>
        </w:rPr>
      </w:pPr>
    </w:p>
    <w:p w:rsidR="00430D2E" w:rsidRDefault="00DF57EC" w:rsidP="00430D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F:\Я\Э20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Э20.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2E" w:rsidRDefault="00430D2E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30D2E" w:rsidRDefault="00430D2E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30D2E" w:rsidRDefault="00430D2E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30D2E" w:rsidRDefault="00430D2E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30D2E" w:rsidRDefault="00DF57EC" w:rsidP="00DF57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F:\Я\Э20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Э20.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EC" w:rsidRDefault="00DF57EC" w:rsidP="00DF57EC"/>
    <w:p w:rsidR="00DF57EC" w:rsidRDefault="00DF57EC" w:rsidP="00DF57EC"/>
    <w:p w:rsidR="00DF57EC" w:rsidRPr="00DF57EC" w:rsidRDefault="00DF57EC" w:rsidP="00DF57EC"/>
    <w:p w:rsidR="00DF57EC" w:rsidRDefault="00DF57EC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57EC" w:rsidRDefault="00DF57EC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1771" w:rsidRDefault="00681771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681771" w:rsidRDefault="00681771" w:rsidP="00F859A6"/>
        </w:tc>
        <w:tc>
          <w:tcPr>
            <w:tcW w:w="1903" w:type="dxa"/>
          </w:tcPr>
          <w:p w:rsidR="00681771" w:rsidRDefault="0092125C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681771" w:rsidRDefault="00681771" w:rsidP="00F85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1771" w:rsidRDefault="0053606E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1771" w:rsidTr="00F859A6">
        <w:trPr>
          <w:trHeight w:val="670"/>
        </w:trPr>
        <w:tc>
          <w:tcPr>
            <w:tcW w:w="7668" w:type="dxa"/>
          </w:tcPr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681771" w:rsidRDefault="00681771" w:rsidP="00F859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1771" w:rsidRDefault="0053606E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1771" w:rsidTr="00F859A6">
        <w:tc>
          <w:tcPr>
            <w:tcW w:w="7668" w:type="dxa"/>
          </w:tcPr>
          <w:p w:rsidR="00681771" w:rsidRDefault="00681771" w:rsidP="00F85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81771" w:rsidRDefault="00681771" w:rsidP="00F85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81771" w:rsidRDefault="0053606E" w:rsidP="00F8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81771" w:rsidRDefault="00681771" w:rsidP="00681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81771" w:rsidRPr="005C0F96" w:rsidRDefault="00681771" w:rsidP="00681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«</w:t>
      </w:r>
      <w:r w:rsidR="00F859A6">
        <w:rPr>
          <w:b/>
          <w:caps/>
          <w:sz w:val="28"/>
          <w:szCs w:val="28"/>
        </w:rPr>
        <w:t>Элементарная теория музыки</w:t>
      </w:r>
      <w:r>
        <w:rPr>
          <w:b/>
          <w:caps/>
          <w:sz w:val="28"/>
          <w:szCs w:val="28"/>
        </w:rPr>
        <w:t>»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</w:t>
      </w:r>
      <w:r w:rsidR="003F5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681771" w:rsidRPr="005C0F96" w:rsidRDefault="00681771" w:rsidP="0092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7D13">
        <w:rPr>
          <w:sz w:val="28"/>
          <w:szCs w:val="28"/>
        </w:rPr>
        <w:t>Ра</w:t>
      </w:r>
      <w:r w:rsidR="00F859A6">
        <w:rPr>
          <w:sz w:val="28"/>
          <w:szCs w:val="28"/>
        </w:rPr>
        <w:t>бочая программа дисциплины ОП.03</w:t>
      </w:r>
      <w:r w:rsidRPr="003A7D13">
        <w:rPr>
          <w:sz w:val="28"/>
          <w:szCs w:val="28"/>
        </w:rPr>
        <w:t xml:space="preserve"> «</w:t>
      </w:r>
      <w:r w:rsidR="00F859A6">
        <w:rPr>
          <w:sz w:val="28"/>
          <w:szCs w:val="28"/>
        </w:rPr>
        <w:t>Элементарная теория музыки</w:t>
      </w:r>
      <w:r w:rsidRPr="003A7D13">
        <w:rPr>
          <w:sz w:val="28"/>
          <w:szCs w:val="28"/>
        </w:rPr>
        <w:t>» является частью основной профессиональной образовательной программы в соответстви</w:t>
      </w:r>
      <w:r w:rsidR="003F5169">
        <w:rPr>
          <w:sz w:val="28"/>
          <w:szCs w:val="28"/>
        </w:rPr>
        <w:t xml:space="preserve">и с ФГОС по специальности 53.02.06 </w:t>
      </w:r>
      <w:r w:rsidRPr="003A7D13">
        <w:rPr>
          <w:sz w:val="28"/>
          <w:szCs w:val="28"/>
        </w:rPr>
        <w:t xml:space="preserve"> «</w:t>
      </w:r>
      <w:proofErr w:type="gramStart"/>
      <w:r w:rsidRPr="003A7D13">
        <w:rPr>
          <w:sz w:val="28"/>
          <w:szCs w:val="28"/>
        </w:rPr>
        <w:t>Хоровое</w:t>
      </w:r>
      <w:proofErr w:type="gramEnd"/>
      <w:r w:rsidRPr="003A7D13">
        <w:rPr>
          <w:sz w:val="28"/>
          <w:szCs w:val="28"/>
        </w:rPr>
        <w:t xml:space="preserve"> дирижирование» (углублённой подготовки) в части освоения профессионального цикла в составе общепрофессиональных дисциплин.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3A7D13">
        <w:rPr>
          <w:sz w:val="28"/>
          <w:szCs w:val="28"/>
        </w:rPr>
        <w:t>Учебная дисциплина «</w:t>
      </w:r>
      <w:r w:rsidR="00F859A6">
        <w:rPr>
          <w:sz w:val="28"/>
          <w:szCs w:val="28"/>
        </w:rPr>
        <w:t>Элементарная теория музыки</w:t>
      </w:r>
      <w:r w:rsidRPr="003A7D13">
        <w:rPr>
          <w:sz w:val="28"/>
          <w:szCs w:val="28"/>
        </w:rPr>
        <w:t>» относится к общепрофессиональным дисциплинам (ОП.00) профессионального цикла (П.00).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i/>
          <w:sz w:val="28"/>
          <w:szCs w:val="28"/>
        </w:rPr>
        <w:t>Цель изучения дисциплины:</w:t>
      </w:r>
      <w:r w:rsidR="00F859A6">
        <w:rPr>
          <w:sz w:val="28"/>
          <w:szCs w:val="28"/>
        </w:rPr>
        <w:t>формирование и развитие музыкального мышления, аналитических способностей обучающихся</w:t>
      </w:r>
      <w:r>
        <w:rPr>
          <w:sz w:val="28"/>
          <w:szCs w:val="28"/>
        </w:rPr>
        <w:t>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i/>
          <w:sz w:val="28"/>
          <w:szCs w:val="28"/>
        </w:rPr>
        <w:t>Задачей дисциплины</w:t>
      </w:r>
      <w:r w:rsidR="00F859A6">
        <w:rPr>
          <w:i/>
          <w:sz w:val="28"/>
          <w:szCs w:val="28"/>
        </w:rPr>
        <w:t xml:space="preserve"> является: </w:t>
      </w:r>
      <w:r w:rsidR="00F859A6">
        <w:rPr>
          <w:sz w:val="28"/>
          <w:szCs w:val="28"/>
        </w:rPr>
        <w:t>научить студента работать с литературой и нотным текстом;</w:t>
      </w:r>
    </w:p>
    <w:p w:rsidR="00F859A6" w:rsidRDefault="00F859A6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грамотно излагать теоретический материал в устной и письменной форме;</w:t>
      </w:r>
    </w:p>
    <w:p w:rsidR="00681771" w:rsidRPr="003A7D13" w:rsidRDefault="00F859A6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и навыки в музыкальной практике.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7D13">
        <w:rPr>
          <w:sz w:val="28"/>
          <w:szCs w:val="28"/>
        </w:rPr>
        <w:t>обучающийся</w:t>
      </w:r>
      <w:proofErr w:type="gramEnd"/>
      <w:r w:rsidRPr="003A7D13">
        <w:rPr>
          <w:sz w:val="28"/>
          <w:szCs w:val="28"/>
        </w:rPr>
        <w:t xml:space="preserve"> должен </w:t>
      </w:r>
    </w:p>
    <w:p w:rsidR="00681771" w:rsidRDefault="00681771" w:rsidP="00681771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859A6" w:rsidRDefault="00F859A6" w:rsidP="00681771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</w:t>
      </w:r>
      <w:r w:rsidR="00445FF2">
        <w:rPr>
          <w:sz w:val="28"/>
          <w:szCs w:val="28"/>
        </w:rPr>
        <w:t>элементарный</w:t>
      </w:r>
      <w:r>
        <w:rPr>
          <w:sz w:val="28"/>
          <w:szCs w:val="28"/>
        </w:rPr>
        <w:t xml:space="preserve"> анализ нотного текста  с объяснением роли выразительных средств</w:t>
      </w:r>
      <w:r w:rsidR="003F5169">
        <w:rPr>
          <w:sz w:val="28"/>
          <w:szCs w:val="28"/>
        </w:rPr>
        <w:t>,</w:t>
      </w:r>
      <w:r>
        <w:rPr>
          <w:sz w:val="28"/>
          <w:szCs w:val="28"/>
        </w:rPr>
        <w:t xml:space="preserve">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</w:t>
      </w:r>
    </w:p>
    <w:p w:rsidR="00F859A6" w:rsidRDefault="00F859A6" w:rsidP="00681771">
      <w:pPr>
        <w:tabs>
          <w:tab w:val="left" w:pos="2400"/>
        </w:tabs>
        <w:ind w:firstLine="720"/>
        <w:jc w:val="both"/>
        <w:rPr>
          <w:sz w:val="28"/>
          <w:szCs w:val="28"/>
        </w:rPr>
      </w:pPr>
      <w:r w:rsidRPr="00F859A6">
        <w:rPr>
          <w:sz w:val="28"/>
          <w:szCs w:val="28"/>
        </w:rPr>
        <w:t>гармонической</w:t>
      </w:r>
      <w:r>
        <w:rPr>
          <w:sz w:val="28"/>
          <w:szCs w:val="28"/>
        </w:rPr>
        <w:t xml:space="preserve"> системы; фактурного изложения материала (типов фактур); типов изложения</w:t>
      </w:r>
      <w:r w:rsidR="003867E4">
        <w:rPr>
          <w:sz w:val="28"/>
          <w:szCs w:val="28"/>
        </w:rPr>
        <w:t xml:space="preserve"> музыкального  материала;</w:t>
      </w:r>
    </w:p>
    <w:p w:rsidR="003867E4" w:rsidRPr="00F859A6" w:rsidRDefault="003867E4" w:rsidP="00681771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навыки владения элементами музыкального языка на клавиатуре и в письменном виде;</w:t>
      </w:r>
    </w:p>
    <w:p w:rsidR="003867E4" w:rsidRDefault="00681771" w:rsidP="00681771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81771" w:rsidRDefault="003867E4" w:rsidP="00681771">
      <w:pPr>
        <w:tabs>
          <w:tab w:val="left" w:pos="2400"/>
        </w:tabs>
        <w:ind w:firstLine="720"/>
        <w:jc w:val="both"/>
        <w:rPr>
          <w:sz w:val="28"/>
          <w:szCs w:val="28"/>
        </w:rPr>
      </w:pPr>
      <w:r w:rsidRPr="003867E4">
        <w:rPr>
          <w:sz w:val="28"/>
          <w:szCs w:val="28"/>
        </w:rPr>
        <w:t>понятия звукоряда и лада, интервалов и аккордов, диатоники и хроматики, отклонения и модуляции;</w:t>
      </w:r>
    </w:p>
    <w:p w:rsidR="003867E4" w:rsidRDefault="003867E4" w:rsidP="00681771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типы фактур;</w:t>
      </w:r>
    </w:p>
    <w:p w:rsidR="003867E4" w:rsidRPr="003A7D13" w:rsidRDefault="0092125C" w:rsidP="0092125C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867E4">
        <w:rPr>
          <w:sz w:val="28"/>
          <w:szCs w:val="28"/>
        </w:rPr>
        <w:t>ипы изложения музыкального материала.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>максимальной учебной нагрузки обучающегося</w:t>
      </w:r>
      <w:r w:rsidR="003867E4">
        <w:rPr>
          <w:sz w:val="28"/>
          <w:szCs w:val="28"/>
        </w:rPr>
        <w:t xml:space="preserve"> 108</w:t>
      </w:r>
      <w:r w:rsidRPr="003A7D13">
        <w:rPr>
          <w:sz w:val="28"/>
          <w:szCs w:val="28"/>
        </w:rPr>
        <w:t xml:space="preserve"> часа, в том числе: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обязательной аудиторной учебной нагрузки обучающегося</w:t>
      </w:r>
      <w:r w:rsidR="003867E4">
        <w:rPr>
          <w:sz w:val="28"/>
          <w:szCs w:val="28"/>
        </w:rPr>
        <w:t xml:space="preserve"> 72</w:t>
      </w:r>
      <w:r w:rsidRPr="003A7D13">
        <w:rPr>
          <w:sz w:val="28"/>
          <w:szCs w:val="28"/>
        </w:rPr>
        <w:t xml:space="preserve"> часов;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самостоятельной работы </w:t>
      </w:r>
      <w:proofErr w:type="gramStart"/>
      <w:r w:rsidRPr="003A7D13">
        <w:rPr>
          <w:sz w:val="28"/>
          <w:szCs w:val="28"/>
        </w:rPr>
        <w:t>обучающегося</w:t>
      </w:r>
      <w:proofErr w:type="gramEnd"/>
      <w:r w:rsidR="003867E4">
        <w:rPr>
          <w:sz w:val="28"/>
          <w:szCs w:val="28"/>
        </w:rPr>
        <w:t xml:space="preserve"> 36</w:t>
      </w:r>
      <w:r w:rsidRPr="003A7D13">
        <w:rPr>
          <w:sz w:val="28"/>
          <w:szCs w:val="28"/>
        </w:rPr>
        <w:t xml:space="preserve"> часов.</w:t>
      </w: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1771" w:rsidRPr="003A7D13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81771" w:rsidTr="00F859A6">
        <w:trPr>
          <w:trHeight w:val="460"/>
        </w:trPr>
        <w:tc>
          <w:tcPr>
            <w:tcW w:w="7905" w:type="dxa"/>
          </w:tcPr>
          <w:p w:rsidR="00681771" w:rsidRPr="00004ACE" w:rsidRDefault="00681771" w:rsidP="00F859A6">
            <w:pPr>
              <w:jc w:val="center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81771" w:rsidTr="00F859A6">
        <w:trPr>
          <w:trHeight w:val="285"/>
        </w:trPr>
        <w:tc>
          <w:tcPr>
            <w:tcW w:w="7905" w:type="dxa"/>
          </w:tcPr>
          <w:p w:rsidR="00681771" w:rsidRPr="00004ACE" w:rsidRDefault="00681771" w:rsidP="00F859A6">
            <w:pPr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108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i/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курсовая работа (проект) (</w:t>
            </w:r>
            <w:r w:rsidRPr="00004ACE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81771" w:rsidRPr="00004ACE" w:rsidRDefault="00681771" w:rsidP="00F859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81771" w:rsidTr="00F859A6">
        <w:tc>
          <w:tcPr>
            <w:tcW w:w="7905" w:type="dxa"/>
          </w:tcPr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  <w:p w:rsidR="00681771" w:rsidRPr="00004ACE" w:rsidRDefault="00681771" w:rsidP="00F85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81771" w:rsidRPr="00004ACE" w:rsidRDefault="003867E4" w:rsidP="00F859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681771" w:rsidTr="00F859A6">
        <w:tc>
          <w:tcPr>
            <w:tcW w:w="9705" w:type="dxa"/>
            <w:gridSpan w:val="2"/>
          </w:tcPr>
          <w:p w:rsidR="00681771" w:rsidRPr="00004ACE" w:rsidRDefault="00681771" w:rsidP="00F859A6">
            <w:pPr>
              <w:rPr>
                <w:b/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04ACE">
              <w:rPr>
                <w:sz w:val="28"/>
                <w:szCs w:val="28"/>
              </w:rPr>
              <w:t xml:space="preserve">в форме </w:t>
            </w:r>
            <w:r w:rsidRPr="00004ACE">
              <w:rPr>
                <w:b/>
                <w:iCs/>
                <w:sz w:val="28"/>
                <w:szCs w:val="28"/>
              </w:rPr>
              <w:t>экзамена</w:t>
            </w:r>
          </w:p>
          <w:p w:rsidR="00681771" w:rsidRPr="00004ACE" w:rsidRDefault="00681771" w:rsidP="00F859A6">
            <w:pPr>
              <w:rPr>
                <w:i/>
                <w:iCs/>
                <w:sz w:val="28"/>
                <w:szCs w:val="28"/>
              </w:rPr>
            </w:pPr>
          </w:p>
          <w:p w:rsidR="00681771" w:rsidRPr="00004ACE" w:rsidRDefault="00681771" w:rsidP="00F859A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81771" w:rsidRDefault="00681771" w:rsidP="00681771">
      <w:pPr>
        <w:sectPr w:rsidR="00681771" w:rsidSect="00F859A6">
          <w:footerReference w:type="default" r:id="rId10"/>
          <w:pgSz w:w="11906" w:h="16838"/>
          <w:pgMar w:top="851" w:right="850" w:bottom="1134" w:left="1701" w:header="708" w:footer="708" w:gutter="0"/>
          <w:cols w:space="720"/>
        </w:sectPr>
      </w:pP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>
        <w:rPr>
          <w:b/>
          <w:caps/>
          <w:sz w:val="28"/>
          <w:szCs w:val="28"/>
        </w:rPr>
        <w:t>«</w:t>
      </w:r>
      <w:r w:rsidR="003867E4" w:rsidRPr="003867E4">
        <w:rPr>
          <w:b/>
          <w:sz w:val="28"/>
          <w:szCs w:val="28"/>
        </w:rPr>
        <w:t>Элементарная теория музыки</w:t>
      </w:r>
      <w:r>
        <w:rPr>
          <w:b/>
          <w:caps/>
          <w:sz w:val="28"/>
          <w:szCs w:val="28"/>
        </w:rPr>
        <w:t>»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6"/>
        <w:gridCol w:w="46"/>
        <w:gridCol w:w="9626"/>
        <w:gridCol w:w="1807"/>
        <w:gridCol w:w="1567"/>
      </w:tblGrid>
      <w:tr w:rsidR="00681771" w:rsidTr="00D9109A">
        <w:trPr>
          <w:trHeight w:val="20"/>
        </w:trPr>
        <w:tc>
          <w:tcPr>
            <w:tcW w:w="2079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7956">
              <w:rPr>
                <w:b/>
                <w:bCs/>
                <w:sz w:val="20"/>
                <w:szCs w:val="20"/>
              </w:rPr>
              <w:t>Наименование</w:t>
            </w:r>
            <w:r w:rsidRPr="00004ACE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988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807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7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81771" w:rsidTr="00D9109A">
        <w:trPr>
          <w:trHeight w:val="20"/>
        </w:trPr>
        <w:tc>
          <w:tcPr>
            <w:tcW w:w="2079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8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81771" w:rsidTr="005F3B65">
        <w:trPr>
          <w:trHeight w:val="20"/>
        </w:trPr>
        <w:tc>
          <w:tcPr>
            <w:tcW w:w="2079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681771" w:rsidRPr="005F3B65" w:rsidRDefault="003867E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3B65">
              <w:rPr>
                <w:bCs/>
                <w:sz w:val="20"/>
                <w:szCs w:val="20"/>
              </w:rPr>
              <w:t>108</w:t>
            </w:r>
            <w:r w:rsidR="0018387C" w:rsidRPr="005F3B65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567" w:type="dxa"/>
            <w:shd w:val="clear" w:color="auto" w:fill="FFFFFF" w:themeFill="background1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1771" w:rsidTr="005F3B65">
        <w:trPr>
          <w:trHeight w:val="20"/>
        </w:trPr>
        <w:tc>
          <w:tcPr>
            <w:tcW w:w="2079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Раздел 1.</w:t>
            </w:r>
          </w:p>
          <w:p w:rsidR="00681771" w:rsidRPr="00004ACE" w:rsidRDefault="003867E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представлений об основных элементах музыкального языка.</w:t>
            </w:r>
          </w:p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681771" w:rsidRPr="005F3B65" w:rsidRDefault="003867E4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3B65">
              <w:rPr>
                <w:bCs/>
                <w:sz w:val="20"/>
                <w:szCs w:val="20"/>
              </w:rPr>
              <w:t>32</w:t>
            </w:r>
            <w:r w:rsidR="0018387C" w:rsidRPr="005F3B65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1771" w:rsidTr="005F3B65">
        <w:trPr>
          <w:trHeight w:val="20"/>
        </w:trPr>
        <w:tc>
          <w:tcPr>
            <w:tcW w:w="2079" w:type="dxa"/>
            <w:vMerge w:val="restart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1.1.</w:t>
            </w:r>
          </w:p>
          <w:p w:rsidR="00681771" w:rsidRPr="00004ACE" w:rsidRDefault="007F538F" w:rsidP="00D9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Музыкальный звук.Нотное письмо.</w:t>
            </w:r>
          </w:p>
        </w:tc>
        <w:tc>
          <w:tcPr>
            <w:tcW w:w="9988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7" w:type="dxa"/>
          </w:tcPr>
          <w:p w:rsidR="00681771" w:rsidRPr="005F3B65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3B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179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2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Звук как физическое явление. Музыкальный звук и его свойства.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4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Музыкальная система. 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4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Нотное письмо.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4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26" w:type="dxa"/>
          </w:tcPr>
          <w:p w:rsidR="005F3B65" w:rsidRPr="00004ACE" w:rsidRDefault="005F3B65" w:rsidP="00F859A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Транспозиция.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109A"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E2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Pr="00E215D0" w:rsidRDefault="005F3B65" w:rsidP="00E2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 гл.1,2.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2079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1.2.</w:t>
            </w: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Ритм. Метр. Темп.</w:t>
            </w:r>
          </w:p>
          <w:p w:rsidR="005F3B65" w:rsidRDefault="005F3B65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5F3B65" w:rsidRDefault="005F3B65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5F3B65" w:rsidRPr="00004ACE" w:rsidRDefault="005F3B65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Ритм. Длительности основного и особого деления.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Метр. Размер. Простые, сложные и смешанные размеры. Ритмические рисунки. Синкопа.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Группировка длительности в вокальной и инструментальной музыке.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26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Темп. Обозначение темпов.  Метроном. 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26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Ритм, метр, темп как средства музыкальной выразительности.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D9109A" w:rsidRDefault="005F3B65" w:rsidP="00D9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E2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E2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45 – 47 №8 (а – д), №9 (г, ж), №10 (в, г), №12 (в, г);</w:t>
            </w:r>
          </w:p>
          <w:p w:rsidR="005F3B65" w:rsidRPr="00E215D0" w:rsidRDefault="005F3B65" w:rsidP="00E2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Стр. 59 – 61 №7,8,9, 14, 17, 18.</w:t>
            </w:r>
          </w:p>
        </w:tc>
        <w:tc>
          <w:tcPr>
            <w:tcW w:w="1807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2079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1.3.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Лады.</w:t>
            </w: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2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Лады и их виды. 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2" w:type="dxa"/>
            <w:gridSpan w:val="2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Пентатоника и ее виды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2" w:type="dxa"/>
            <w:gridSpan w:val="2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Диатоника. Средневековые лады.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72" w:type="dxa"/>
            <w:gridSpan w:val="2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Натуральный мажор и натуральный минор.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D9109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Cs/>
                <w:sz w:val="20"/>
                <w:szCs w:val="20"/>
              </w:rPr>
              <w:t>: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230 №4 а (1 – 10), б(41 – 48).</w:t>
            </w:r>
          </w:p>
        </w:tc>
        <w:tc>
          <w:tcPr>
            <w:tcW w:w="1807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6"/>
        <w:gridCol w:w="16"/>
        <w:gridCol w:w="16"/>
        <w:gridCol w:w="9641"/>
        <w:gridCol w:w="1808"/>
        <w:gridCol w:w="1565"/>
      </w:tblGrid>
      <w:tr w:rsidR="00681771" w:rsidTr="00A51DFB">
        <w:trPr>
          <w:trHeight w:val="20"/>
        </w:trPr>
        <w:tc>
          <w:tcPr>
            <w:tcW w:w="2079" w:type="dxa"/>
            <w:vMerge w:val="restart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1.4.</w:t>
            </w:r>
          </w:p>
          <w:p w:rsidR="00681771" w:rsidRPr="00004ACE" w:rsidRDefault="007F538F" w:rsidP="007F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Интервалы.</w:t>
            </w:r>
          </w:p>
        </w:tc>
        <w:tc>
          <w:tcPr>
            <w:tcW w:w="9989" w:type="dxa"/>
            <w:gridSpan w:val="4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8" w:type="dxa"/>
          </w:tcPr>
          <w:p w:rsidR="00681771" w:rsidRPr="00A51DFB" w:rsidRDefault="00A51DFB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1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Интервал. Простые и составные интервалы. Энгармонизм интервалов.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19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интервалов.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158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Интервалы на ступенях натурального и гармонического мажора и минора.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158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4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 как средство музыкальной выразительности.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Cs/>
                <w:sz w:val="20"/>
                <w:szCs w:val="20"/>
              </w:rPr>
              <w:t>: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98 №17, 18; стр. 103 № 23;, стр. 105 № 38, 39; стр.110 №10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2079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1.5.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Аккорды.</w:t>
            </w:r>
          </w:p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(Трезвучие и их обращения)</w:t>
            </w: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3" w:type="dxa"/>
            <w:gridSpan w:val="3"/>
          </w:tcPr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Аккорд. Виды трезвучий.  Их обращения и разрешение.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3" w:type="dxa"/>
            <w:gridSpan w:val="3"/>
          </w:tcPr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Трезвучия на ступенях натурального и гармонического мажора и минора.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3" w:type="dxa"/>
            <w:gridSpan w:val="3"/>
          </w:tcPr>
          <w:p w:rsidR="005F3B65" w:rsidRPr="00004ACE" w:rsidRDefault="005F3B65" w:rsidP="00A5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и побочные трезвучия лада.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193 №1</w:t>
            </w:r>
          </w:p>
        </w:tc>
        <w:tc>
          <w:tcPr>
            <w:tcW w:w="180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9E26C4" w:rsidRDefault="005F3B65" w:rsidP="008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26C4">
              <w:rPr>
                <w:b/>
                <w:bCs/>
                <w:sz w:val="20"/>
                <w:szCs w:val="20"/>
              </w:rPr>
              <w:t>Контрольная работа</w:t>
            </w:r>
            <w:r w:rsidR="00801CCF">
              <w:rPr>
                <w:b/>
                <w:bCs/>
                <w:sz w:val="20"/>
                <w:szCs w:val="20"/>
              </w:rPr>
              <w:t xml:space="preserve"> на тему: «Аккорды</w:t>
            </w:r>
            <w:proofErr w:type="gramStart"/>
            <w:r w:rsidR="00801CCF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="00801CCF">
              <w:rPr>
                <w:b/>
                <w:bCs/>
                <w:sz w:val="20"/>
                <w:szCs w:val="20"/>
              </w:rPr>
              <w:t>Трезвучие и их обращения)»</w:t>
            </w:r>
          </w:p>
        </w:tc>
        <w:tc>
          <w:tcPr>
            <w:tcW w:w="1808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8387C" w:rsidTr="005F3B65">
        <w:trPr>
          <w:trHeight w:val="20"/>
        </w:trPr>
        <w:tc>
          <w:tcPr>
            <w:tcW w:w="2079" w:type="dxa"/>
            <w:shd w:val="clear" w:color="auto" w:fill="FFFFFF" w:themeFill="background1"/>
          </w:tcPr>
          <w:p w:rsidR="0018387C" w:rsidRPr="005F3B65" w:rsidRDefault="0018387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3B65">
              <w:rPr>
                <w:b/>
                <w:bCs/>
                <w:sz w:val="20"/>
                <w:szCs w:val="20"/>
              </w:rPr>
              <w:t>Раздел 2.</w:t>
            </w:r>
          </w:p>
          <w:p w:rsidR="0018387C" w:rsidRPr="005F3B65" w:rsidRDefault="0018387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3B65">
              <w:rPr>
                <w:b/>
                <w:bCs/>
                <w:sz w:val="20"/>
                <w:szCs w:val="20"/>
              </w:rPr>
              <w:t>Формирование представлений о более сложных элементах музыкального языка для применения их при анализе музыкальных произведений.</w:t>
            </w:r>
          </w:p>
        </w:tc>
        <w:tc>
          <w:tcPr>
            <w:tcW w:w="9989" w:type="dxa"/>
            <w:gridSpan w:val="4"/>
            <w:shd w:val="clear" w:color="auto" w:fill="FFFFFF" w:themeFill="background1"/>
          </w:tcPr>
          <w:p w:rsidR="0018387C" w:rsidRPr="005F3B65" w:rsidRDefault="0018387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18387C" w:rsidRPr="005F3B65" w:rsidRDefault="0018387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3B65">
              <w:rPr>
                <w:bCs/>
                <w:sz w:val="20"/>
                <w:szCs w:val="20"/>
              </w:rPr>
              <w:t>40 ч.</w:t>
            </w:r>
          </w:p>
        </w:tc>
        <w:tc>
          <w:tcPr>
            <w:tcW w:w="0" w:type="auto"/>
            <w:vMerge w:val="restart"/>
            <w:vAlign w:val="center"/>
          </w:tcPr>
          <w:p w:rsidR="0018387C" w:rsidRPr="00004ACE" w:rsidRDefault="0018387C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1771" w:rsidTr="00A51DFB">
        <w:trPr>
          <w:trHeight w:val="20"/>
        </w:trPr>
        <w:tc>
          <w:tcPr>
            <w:tcW w:w="2079" w:type="dxa"/>
            <w:vMerge w:val="restart"/>
          </w:tcPr>
          <w:p w:rsidR="00681771" w:rsidRPr="0018387C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  <w:r w:rsidR="00681771" w:rsidRPr="0018387C">
              <w:rPr>
                <w:b/>
                <w:bCs/>
                <w:sz w:val="20"/>
                <w:szCs w:val="20"/>
              </w:rPr>
              <w:t>.</w:t>
            </w:r>
          </w:p>
          <w:p w:rsidR="00681771" w:rsidRPr="0018387C" w:rsidRDefault="0018387C" w:rsidP="00183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Аккорды (септаккорды и их обращения).</w:t>
            </w:r>
          </w:p>
        </w:tc>
        <w:tc>
          <w:tcPr>
            <w:tcW w:w="9989" w:type="dxa"/>
            <w:gridSpan w:val="4"/>
          </w:tcPr>
          <w:p w:rsidR="00681771" w:rsidRPr="0018387C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387C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8" w:type="dxa"/>
          </w:tcPr>
          <w:p w:rsidR="00681771" w:rsidRPr="0018387C" w:rsidRDefault="0018387C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8387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585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387C">
              <w:rPr>
                <w:bCs/>
                <w:sz w:val="20"/>
                <w:szCs w:val="20"/>
              </w:rPr>
              <w:t>1</w:t>
            </w:r>
          </w:p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Септаккорды на ступенях натурального и гармонического мажора и минора с обращениями и разрешениями.</w:t>
            </w:r>
          </w:p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Аккорд как средство музыкальной выразительности.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25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38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7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Доминантсептаккорд.</w:t>
            </w:r>
          </w:p>
        </w:tc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25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387C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657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Водный септаккорд.</w:t>
            </w:r>
          </w:p>
        </w:tc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25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57" w:type="dxa"/>
            <w:gridSpan w:val="2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Септаккорд </w:t>
            </w:r>
            <w:r>
              <w:rPr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Cs/>
                <w:sz w:val="20"/>
                <w:szCs w:val="20"/>
              </w:rPr>
              <w:t>ступени.</w:t>
            </w:r>
          </w:p>
        </w:tc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Лекционные часы </w:t>
            </w:r>
          </w:p>
        </w:tc>
        <w:tc>
          <w:tcPr>
            <w:tcW w:w="1808" w:type="dxa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387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8" w:type="dxa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A51DFB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18387C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4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387C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 гл. 7, тема 46,47.</w:t>
            </w:r>
          </w:p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208, 209 б (1 – 14)</w:t>
            </w:r>
          </w:p>
        </w:tc>
        <w:tc>
          <w:tcPr>
            <w:tcW w:w="1808" w:type="dxa"/>
          </w:tcPr>
          <w:p w:rsidR="005F3B65" w:rsidRPr="0018387C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6"/>
        <w:gridCol w:w="15"/>
        <w:gridCol w:w="9648"/>
        <w:gridCol w:w="1812"/>
        <w:gridCol w:w="1569"/>
      </w:tblGrid>
      <w:tr w:rsidR="00681771" w:rsidTr="00F859A6">
        <w:trPr>
          <w:trHeight w:val="20"/>
        </w:trPr>
        <w:tc>
          <w:tcPr>
            <w:tcW w:w="2081" w:type="dxa"/>
            <w:vMerge w:val="restart"/>
          </w:tcPr>
          <w:p w:rsidR="00681771" w:rsidRPr="00004ACE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  <w:r w:rsidR="00681771" w:rsidRPr="00004ACE">
              <w:rPr>
                <w:b/>
                <w:bCs/>
                <w:sz w:val="20"/>
                <w:szCs w:val="20"/>
              </w:rPr>
              <w:t>.</w:t>
            </w:r>
          </w:p>
          <w:p w:rsidR="00681771" w:rsidRPr="00690B8D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Типы тональных </w:t>
            </w:r>
            <w:r>
              <w:rPr>
                <w:b/>
                <w:bCs/>
                <w:sz w:val="20"/>
                <w:szCs w:val="20"/>
              </w:rPr>
              <w:lastRenderedPageBreak/>
              <w:t>соотношений</w:t>
            </w:r>
            <w:r w:rsidR="00681771" w:rsidRPr="00004AC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Тональности 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степени родства.</w:t>
            </w:r>
          </w:p>
        </w:tc>
        <w:tc>
          <w:tcPr>
            <w:tcW w:w="9979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812" w:type="dxa"/>
          </w:tcPr>
          <w:p w:rsidR="00681771" w:rsidRPr="00690B8D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1771" w:rsidTr="00F859A6">
        <w:trPr>
          <w:trHeight w:val="195"/>
        </w:trPr>
        <w:tc>
          <w:tcPr>
            <w:tcW w:w="0" w:type="auto"/>
            <w:vMerge/>
            <w:vAlign w:val="center"/>
          </w:tcPr>
          <w:p w:rsidR="00681771" w:rsidRPr="00004ACE" w:rsidRDefault="00681771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8" w:type="dxa"/>
          </w:tcPr>
          <w:p w:rsidR="00681771" w:rsidRPr="00690B8D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0B8D">
              <w:rPr>
                <w:bCs/>
                <w:sz w:val="20"/>
                <w:szCs w:val="20"/>
              </w:rPr>
              <w:t>Типы тональных соотношений.</w:t>
            </w:r>
            <w:r w:rsidR="005F3B65">
              <w:rPr>
                <w:bCs/>
                <w:sz w:val="20"/>
                <w:szCs w:val="20"/>
              </w:rPr>
              <w:t>Сопоставление</w:t>
            </w:r>
            <w:r>
              <w:rPr>
                <w:bCs/>
                <w:sz w:val="20"/>
                <w:szCs w:val="20"/>
              </w:rPr>
              <w:t>. Модуляция. Отклонение.</w:t>
            </w:r>
          </w:p>
        </w:tc>
        <w:tc>
          <w:tcPr>
            <w:tcW w:w="0" w:type="auto"/>
            <w:vMerge w:val="restart"/>
            <w:vAlign w:val="center"/>
          </w:tcPr>
          <w:p w:rsidR="00681771" w:rsidRPr="00004ACE" w:rsidRDefault="00681771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681771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81771" w:rsidTr="00F859A6">
        <w:trPr>
          <w:trHeight w:val="195"/>
        </w:trPr>
        <w:tc>
          <w:tcPr>
            <w:tcW w:w="0" w:type="auto"/>
            <w:vMerge/>
            <w:vAlign w:val="center"/>
          </w:tcPr>
          <w:p w:rsidR="00681771" w:rsidRPr="00004ACE" w:rsidRDefault="00681771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8" w:type="dxa"/>
          </w:tcPr>
          <w:p w:rsidR="00681771" w:rsidRPr="00004ACE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Родство тональностей.</w:t>
            </w:r>
          </w:p>
        </w:tc>
        <w:tc>
          <w:tcPr>
            <w:tcW w:w="0" w:type="auto"/>
            <w:vMerge/>
            <w:vAlign w:val="center"/>
          </w:tcPr>
          <w:p w:rsidR="00681771" w:rsidRPr="00004ACE" w:rsidRDefault="00681771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1771" w:rsidTr="00F859A6">
        <w:trPr>
          <w:trHeight w:val="345"/>
        </w:trPr>
        <w:tc>
          <w:tcPr>
            <w:tcW w:w="0" w:type="auto"/>
            <w:vMerge/>
            <w:vAlign w:val="center"/>
          </w:tcPr>
          <w:p w:rsidR="00681771" w:rsidRPr="00004ACE" w:rsidRDefault="00681771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8" w:type="dxa"/>
          </w:tcPr>
          <w:p w:rsidR="00681771" w:rsidRPr="00690B8D" w:rsidRDefault="00690B8D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0B8D">
              <w:rPr>
                <w:bCs/>
                <w:sz w:val="20"/>
                <w:szCs w:val="20"/>
              </w:rPr>
              <w:t xml:space="preserve">Тональности </w:t>
            </w:r>
            <w:r w:rsidRPr="00690B8D">
              <w:rPr>
                <w:bCs/>
                <w:sz w:val="20"/>
                <w:szCs w:val="20"/>
                <w:lang w:val="en-US"/>
              </w:rPr>
              <w:t xml:space="preserve">I </w:t>
            </w:r>
            <w:r w:rsidRPr="00690B8D">
              <w:rPr>
                <w:bCs/>
                <w:sz w:val="20"/>
                <w:szCs w:val="20"/>
              </w:rPr>
              <w:t>степени родства.</w:t>
            </w:r>
          </w:p>
        </w:tc>
        <w:tc>
          <w:tcPr>
            <w:tcW w:w="0" w:type="auto"/>
            <w:vMerge/>
            <w:vAlign w:val="center"/>
          </w:tcPr>
          <w:p w:rsidR="00681771" w:rsidRPr="00004ACE" w:rsidRDefault="00681771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ЭТМ: гл. 9 тема 51.</w:t>
            </w:r>
          </w:p>
          <w:p w:rsidR="005F3B65" w:rsidRPr="00004ACE" w:rsidRDefault="005F3B65" w:rsidP="00690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219 задание №2 п. 1-19.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20"/>
        </w:trPr>
        <w:tc>
          <w:tcPr>
            <w:tcW w:w="2081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2.3.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Хроматизм. Альтерация.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18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3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Хроматизм. Альтерация как частный случай хроматизма.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19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3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Хроматические интервалы.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1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3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Хроматическая гамма.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1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3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Хроматическая секвенция.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09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5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63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Выразительные возможности хроматизма.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ЭТМ: гл. 9 тема 52, 53.</w:t>
            </w:r>
          </w:p>
          <w:p w:rsidR="005F3B65" w:rsidRPr="00004ACE" w:rsidRDefault="005F3B65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215 задание №19.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2081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  <w:p w:rsidR="005F3B65" w:rsidRPr="00004ACE" w:rsidRDefault="005F3B65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Мелодия.</w:t>
            </w: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1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Мелодия и ее роль в музыке.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4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движения в музыке.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34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8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 мелодии как результат взаимодействия средств музыкальной выразительности.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ЭТМ: гл. 12.</w:t>
            </w:r>
          </w:p>
          <w:p w:rsidR="005F3B65" w:rsidRPr="00004ACE" w:rsidRDefault="005F3B65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стр.240 задание №1 е (1 – 14), стр. 246 задание №2 а (1 – 6).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316"/>
        <w:gridCol w:w="15"/>
        <w:gridCol w:w="9582"/>
        <w:gridCol w:w="1801"/>
        <w:gridCol w:w="1559"/>
      </w:tblGrid>
      <w:tr w:rsidR="00681771" w:rsidTr="00E45C2A">
        <w:trPr>
          <w:trHeight w:val="20"/>
        </w:trPr>
        <w:tc>
          <w:tcPr>
            <w:tcW w:w="2168" w:type="dxa"/>
            <w:vMerge w:val="restart"/>
          </w:tcPr>
          <w:p w:rsidR="00E45C2A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 w:rsidR="00E45C2A">
              <w:rPr>
                <w:b/>
                <w:bCs/>
                <w:sz w:val="20"/>
                <w:szCs w:val="20"/>
              </w:rPr>
              <w:t xml:space="preserve">2.5. </w:t>
            </w:r>
          </w:p>
          <w:p w:rsidR="00681771" w:rsidRPr="00004ACE" w:rsidRDefault="00E45C2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музыкальной речи.</w:t>
            </w:r>
          </w:p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1" w:type="dxa"/>
          </w:tcPr>
          <w:p w:rsidR="00681771" w:rsidRPr="00004ACE" w:rsidRDefault="00E45C2A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1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7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речь. Цезура. Построение.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E45C2A">
        <w:trPr>
          <w:trHeight w:val="40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97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«каденция».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E45C2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ЭТМ: гл. 12 тема 60.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0"/>
        </w:trPr>
        <w:tc>
          <w:tcPr>
            <w:tcW w:w="2168" w:type="dxa"/>
            <w:vMerge w:val="restart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2.6.</w:t>
            </w:r>
          </w:p>
          <w:p w:rsidR="005F3B65" w:rsidRPr="00004ACE" w:rsidRDefault="005F3B65" w:rsidP="00E4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Период.</w:t>
            </w: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2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Период. Предложение. Фраза.  Мотив. Виды каденции.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E45C2A">
        <w:trPr>
          <w:trHeight w:val="19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периодов.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E45C2A">
        <w:trPr>
          <w:trHeight w:val="19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Периоды с расширением.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E45C2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1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09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ЭТМ: гл. 12. Тема 60, стр. 211 задание №1 (1-6).</w:t>
            </w:r>
          </w:p>
          <w:p w:rsidR="005F3B65" w:rsidRPr="00004ACE" w:rsidRDefault="005F3B65" w:rsidP="0009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258 задание№3 (1 – 8).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E45C2A">
        <w:trPr>
          <w:trHeight w:val="20"/>
        </w:trPr>
        <w:tc>
          <w:tcPr>
            <w:tcW w:w="2168" w:type="dxa"/>
            <w:vMerge w:val="restart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2.7.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Фактура.</w:t>
            </w:r>
          </w:p>
        </w:tc>
        <w:tc>
          <w:tcPr>
            <w:tcW w:w="9913" w:type="dxa"/>
            <w:gridSpan w:val="3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1" w:type="dxa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36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97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фактура. Основные типы музыкальной фактуры – полифония и гомофония.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801CCF">
        <w:trPr>
          <w:trHeight w:val="22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7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Фактура как признак стиля и жанра музыкального произведения.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B65" w:rsidRPr="00004ACE" w:rsidRDefault="00801CCF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801CCF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5F3B65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3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Способин ЭТМ гл. 14 тема 126.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хоровых сочинений с точки зрения фактуры.</w:t>
            </w:r>
          </w:p>
        </w:tc>
        <w:tc>
          <w:tcPr>
            <w:tcW w:w="1801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0"/>
        <w:gridCol w:w="9619"/>
        <w:gridCol w:w="1812"/>
        <w:gridCol w:w="1569"/>
      </w:tblGrid>
      <w:tr w:rsidR="005F3B65" w:rsidTr="00F859A6">
        <w:trPr>
          <w:trHeight w:val="20"/>
        </w:trPr>
        <w:tc>
          <w:tcPr>
            <w:tcW w:w="2081" w:type="dxa"/>
            <w:vMerge w:val="restart"/>
          </w:tcPr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2.8.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Мелизмы.</w:t>
            </w:r>
          </w:p>
          <w:p w:rsidR="005F3B65" w:rsidRPr="00004ACE" w:rsidRDefault="005F3B65" w:rsidP="00097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5F3B65" w:rsidRPr="00097391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25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9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Разновидности мелизмов. Правила их расшифровки.</w:t>
            </w:r>
          </w:p>
        </w:tc>
        <w:tc>
          <w:tcPr>
            <w:tcW w:w="0" w:type="auto"/>
            <w:vAlign w:val="center"/>
          </w:tcPr>
          <w:p w:rsidR="005F3B65" w:rsidRPr="00004ACE" w:rsidRDefault="005F3B65" w:rsidP="00F859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F3B65" w:rsidRPr="00004ACE" w:rsidRDefault="00801CCF" w:rsidP="00F859A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F859A6">
        <w:trPr>
          <w:trHeight w:val="20"/>
        </w:trPr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F3B65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15D0">
              <w:rPr>
                <w:bCs/>
                <w:sz w:val="20"/>
                <w:szCs w:val="20"/>
              </w:rPr>
              <w:t>Вахромеев</w:t>
            </w:r>
            <w:r>
              <w:rPr>
                <w:bCs/>
                <w:sz w:val="20"/>
                <w:szCs w:val="20"/>
              </w:rPr>
              <w:t>ЭТМ: гл. 13 тема 63, 64.</w:t>
            </w:r>
          </w:p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Хвостенко Задачи и упражнения по ЭТМ: стр. 280 задание №1 (1- 7).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3B65" w:rsidTr="00497D14">
        <w:trPr>
          <w:trHeight w:val="20"/>
        </w:trPr>
        <w:tc>
          <w:tcPr>
            <w:tcW w:w="12060" w:type="dxa"/>
            <w:gridSpan w:val="3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Экзаменационная письменная работа</w:t>
            </w:r>
          </w:p>
        </w:tc>
        <w:tc>
          <w:tcPr>
            <w:tcW w:w="1812" w:type="dxa"/>
          </w:tcPr>
          <w:p w:rsidR="005F3B65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3B65" w:rsidRPr="00004ACE" w:rsidRDefault="005F3B65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681771" w:rsidTr="00F859A6">
        <w:trPr>
          <w:trHeight w:val="20"/>
        </w:trPr>
        <w:tc>
          <w:tcPr>
            <w:tcW w:w="2081" w:type="dxa"/>
          </w:tcPr>
          <w:p w:rsidR="00681771" w:rsidRPr="00004ACE" w:rsidRDefault="00681771" w:rsidP="00F859A6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1771" w:rsidTr="00F859A6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</w:tcBorders>
          </w:tcPr>
          <w:p w:rsidR="00681771" w:rsidRPr="00004ACE" w:rsidRDefault="00681771" w:rsidP="00F859A6">
            <w:pPr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004ACE">
              <w:rPr>
                <w:b/>
                <w:bCs/>
                <w:color w:val="E36C0A"/>
                <w:sz w:val="28"/>
                <w:szCs w:val="28"/>
              </w:rPr>
              <w:t>Лекционные часы</w:t>
            </w:r>
          </w:p>
        </w:tc>
        <w:tc>
          <w:tcPr>
            <w:tcW w:w="1812" w:type="dxa"/>
          </w:tcPr>
          <w:p w:rsidR="00681771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25</w:t>
            </w:r>
            <w:r w:rsidR="00681771" w:rsidRPr="00004ACE">
              <w:rPr>
                <w:b/>
                <w:bCs/>
                <w:color w:val="E36C0A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1771" w:rsidTr="00F859A6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681771" w:rsidRPr="00004ACE" w:rsidRDefault="00681771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</w:tcBorders>
          </w:tcPr>
          <w:p w:rsidR="00681771" w:rsidRPr="00004ACE" w:rsidRDefault="00681771" w:rsidP="00F859A6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04ACE">
              <w:rPr>
                <w:b/>
                <w:bCs/>
                <w:color w:val="7030A0"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</w:tcPr>
          <w:p w:rsidR="00681771" w:rsidRPr="00004ACE" w:rsidRDefault="005F3B65" w:rsidP="00F8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47</w:t>
            </w:r>
            <w:r w:rsidR="00681771" w:rsidRPr="00004ACE">
              <w:rPr>
                <w:b/>
                <w:bCs/>
                <w:color w:val="7030A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681771" w:rsidRPr="00004ACE" w:rsidRDefault="00681771" w:rsidP="00F859A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681771" w:rsidRPr="004F0937" w:rsidRDefault="00681771" w:rsidP="00681771">
      <w:pPr>
        <w:sectPr w:rsidR="00681771" w:rsidRPr="004F09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   </w:t>
      </w:r>
      <w:r>
        <w:rPr>
          <w:sz w:val="28"/>
          <w:szCs w:val="28"/>
        </w:rPr>
        <w:t>предполагает:</w:t>
      </w:r>
    </w:p>
    <w:p w:rsidR="00681771" w:rsidRPr="00332E0A" w:rsidRDefault="00681771" w:rsidP="00681771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наличие учебных кабинетов для индивидуальных и групповых занятий;</w:t>
      </w:r>
    </w:p>
    <w:p w:rsidR="00681771" w:rsidRPr="00332E0A" w:rsidRDefault="00681771" w:rsidP="00681771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библиотека</w:t>
      </w:r>
      <w:r>
        <w:rPr>
          <w:sz w:val="28"/>
          <w:szCs w:val="28"/>
        </w:rPr>
        <w:t>;</w:t>
      </w:r>
    </w:p>
    <w:p w:rsidR="00681771" w:rsidRPr="00332E0A" w:rsidRDefault="00681771" w:rsidP="00681771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помещение для работы со специализированными материалами – читальный зал.</w:t>
      </w:r>
    </w:p>
    <w:p w:rsidR="00681771" w:rsidRPr="00332E0A" w:rsidRDefault="00681771" w:rsidP="00681771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332E0A">
        <w:rPr>
          <w:b/>
          <w:bCs/>
          <w:sz w:val="28"/>
          <w:szCs w:val="28"/>
        </w:rPr>
        <w:t>Оборудование учебного кабинета и рабочих мест кабинета</w:t>
      </w:r>
      <w:r>
        <w:rPr>
          <w:b/>
          <w:bCs/>
          <w:sz w:val="28"/>
          <w:szCs w:val="28"/>
        </w:rPr>
        <w:t>: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нотная музыкальная литература;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фортепиано;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звукотехническое оборудование;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столы и стулья;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доска с нотным станом;</w:t>
      </w:r>
    </w:p>
    <w:p w:rsidR="00681771" w:rsidRDefault="00681771" w:rsidP="00681771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для отчетной документации.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81771" w:rsidRDefault="00681771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литература: </w:t>
      </w:r>
      <w:r w:rsidR="00497D14">
        <w:rPr>
          <w:bCs/>
          <w:sz w:val="28"/>
          <w:szCs w:val="28"/>
        </w:rPr>
        <w:t>Способин И. Элементарная теория музыки. М., 1994</w:t>
      </w: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Хвостенко В. Сборник задач и упражнений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элементарной теории музыки. М., 1994</w:t>
      </w: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Вахромеев В. Элементарная теория музыки. М., 1983</w:t>
      </w:r>
    </w:p>
    <w:p w:rsidR="00681771" w:rsidRDefault="00681771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25C">
        <w:rPr>
          <w:bCs/>
          <w:sz w:val="28"/>
          <w:szCs w:val="28"/>
        </w:rPr>
        <w:t xml:space="preserve">Дополнительная литература: </w:t>
      </w:r>
      <w:proofErr w:type="spellStart"/>
      <w:r w:rsidR="00497D14" w:rsidRPr="0092125C">
        <w:rPr>
          <w:bCs/>
          <w:sz w:val="28"/>
          <w:szCs w:val="28"/>
        </w:rPr>
        <w:t>Фридкин</w:t>
      </w:r>
      <w:proofErr w:type="spellEnd"/>
      <w:r w:rsidR="0092125C">
        <w:rPr>
          <w:bCs/>
          <w:sz w:val="28"/>
          <w:szCs w:val="28"/>
        </w:rPr>
        <w:t xml:space="preserve"> Г. Практическое руководст</w:t>
      </w:r>
      <w:r w:rsidR="00F17233">
        <w:rPr>
          <w:bCs/>
          <w:sz w:val="28"/>
          <w:szCs w:val="28"/>
        </w:rPr>
        <w:t>во по       музыкальной грамоте</w:t>
      </w:r>
      <w:r w:rsidR="0092125C">
        <w:rPr>
          <w:bCs/>
          <w:sz w:val="28"/>
          <w:szCs w:val="28"/>
        </w:rPr>
        <w:t>, М., 1981.</w:t>
      </w: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D14" w:rsidRDefault="00497D14" w:rsidP="0049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/>
    <w:p w:rsidR="00681771" w:rsidRDefault="00681771" w:rsidP="00681771"/>
    <w:p w:rsidR="00681771" w:rsidRPr="00EA7F3F" w:rsidRDefault="00681771" w:rsidP="00681771"/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81771" w:rsidRPr="00EA7F3F" w:rsidRDefault="00681771" w:rsidP="00681771"/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81771" w:rsidRDefault="00681771" w:rsidP="00681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681771" w:rsidTr="00F859A6">
        <w:tc>
          <w:tcPr>
            <w:tcW w:w="5637" w:type="dxa"/>
            <w:vAlign w:val="center"/>
          </w:tcPr>
          <w:p w:rsidR="00681771" w:rsidRDefault="00681771" w:rsidP="00F85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681771" w:rsidRDefault="00681771" w:rsidP="00F85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vAlign w:val="center"/>
          </w:tcPr>
          <w:p w:rsidR="00681771" w:rsidRDefault="00681771" w:rsidP="00F859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81771" w:rsidTr="00F859A6">
        <w:tc>
          <w:tcPr>
            <w:tcW w:w="5637" w:type="dxa"/>
          </w:tcPr>
          <w:p w:rsidR="00497D14" w:rsidRDefault="00681771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  <w:r w:rsidR="00497D14">
              <w:rPr>
                <w:sz w:val="28"/>
                <w:szCs w:val="28"/>
              </w:rPr>
              <w:t xml:space="preserve">делать </w:t>
            </w:r>
            <w:r w:rsidR="00445FF2">
              <w:rPr>
                <w:sz w:val="28"/>
                <w:szCs w:val="28"/>
              </w:rPr>
              <w:t>элементарный</w:t>
            </w:r>
            <w:r w:rsidR="00497D14">
              <w:rPr>
                <w:sz w:val="28"/>
                <w:szCs w:val="28"/>
              </w:rPr>
              <w:t xml:space="preserve"> анализ нотного текста 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497D14" w:rsidRDefault="00497D14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 w:rsidRPr="00F859A6">
              <w:rPr>
                <w:sz w:val="28"/>
                <w:szCs w:val="28"/>
              </w:rPr>
              <w:t>гармонической</w:t>
            </w:r>
            <w:r>
              <w:rPr>
                <w:sz w:val="28"/>
                <w:szCs w:val="28"/>
              </w:rPr>
              <w:t xml:space="preserve"> системы; фактурного изложения материала (типов фактур); типов изложения музыкального  материала;</w:t>
            </w:r>
          </w:p>
          <w:p w:rsidR="00497D14" w:rsidRPr="00F859A6" w:rsidRDefault="00497D14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497D14" w:rsidRDefault="00497D14" w:rsidP="00497D14">
            <w:pPr>
              <w:tabs>
                <w:tab w:val="left" w:pos="2400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знать: </w:t>
            </w:r>
          </w:p>
          <w:p w:rsidR="00497D14" w:rsidRDefault="00497D14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 w:rsidRPr="003867E4">
              <w:rPr>
                <w:sz w:val="28"/>
                <w:szCs w:val="28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497D14" w:rsidRDefault="00497D14" w:rsidP="00497D14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фактур;</w:t>
            </w:r>
          </w:p>
          <w:p w:rsidR="00681771" w:rsidRDefault="00497D14" w:rsidP="0092125C">
            <w:pPr>
              <w:tabs>
                <w:tab w:val="left" w:pos="2400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изложения музыкального материала.</w:t>
            </w:r>
          </w:p>
          <w:p w:rsidR="00681771" w:rsidRDefault="00681771" w:rsidP="00497D14">
            <w:pPr>
              <w:tabs>
                <w:tab w:val="left" w:pos="2400"/>
              </w:tabs>
              <w:ind w:firstLine="720"/>
              <w:jc w:val="both"/>
              <w:rPr>
                <w:bCs/>
                <w:i/>
              </w:rPr>
            </w:pPr>
          </w:p>
        </w:tc>
        <w:tc>
          <w:tcPr>
            <w:tcW w:w="3831" w:type="dxa"/>
          </w:tcPr>
          <w:p w:rsidR="0092125C" w:rsidRDefault="00681771" w:rsidP="00F859A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81206">
              <w:rPr>
                <w:bCs/>
              </w:rPr>
              <w:t xml:space="preserve">анализ </w:t>
            </w:r>
            <w:r w:rsidR="0092125C">
              <w:rPr>
                <w:bCs/>
              </w:rPr>
              <w:t xml:space="preserve">нотного </w:t>
            </w:r>
            <w:r w:rsidRPr="00881206">
              <w:rPr>
                <w:bCs/>
              </w:rPr>
              <w:t>музыкальн</w:t>
            </w:r>
            <w:r w:rsidR="0092125C">
              <w:rPr>
                <w:bCs/>
              </w:rPr>
              <w:t>ого</w:t>
            </w:r>
            <w:r w:rsidRPr="00881206">
              <w:rPr>
                <w:bCs/>
              </w:rPr>
              <w:t xml:space="preserve"> </w:t>
            </w:r>
            <w:r w:rsidR="0092125C">
              <w:rPr>
                <w:bCs/>
              </w:rPr>
              <w:t>текста;</w:t>
            </w:r>
          </w:p>
          <w:p w:rsidR="0092125C" w:rsidRDefault="0092125C" w:rsidP="00F859A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81771">
              <w:rPr>
                <w:bCs/>
              </w:rPr>
              <w:t xml:space="preserve"> т</w:t>
            </w:r>
            <w:r w:rsidR="00681771" w:rsidRPr="00881206">
              <w:rPr>
                <w:bCs/>
              </w:rPr>
              <w:t>есты</w:t>
            </w:r>
            <w:r>
              <w:rPr>
                <w:bCs/>
              </w:rPr>
              <w:t>;</w:t>
            </w:r>
          </w:p>
          <w:p w:rsidR="00681771" w:rsidRDefault="0092125C" w:rsidP="00F859A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81771" w:rsidRPr="00881206">
              <w:rPr>
                <w:bCs/>
              </w:rPr>
              <w:t>контрольные работы,</w:t>
            </w:r>
            <w:r>
              <w:rPr>
                <w:bCs/>
              </w:rPr>
              <w:t xml:space="preserve">    </w:t>
            </w:r>
            <w:r w:rsidR="00681771" w:rsidRPr="00881206">
              <w:rPr>
                <w:bCs/>
              </w:rPr>
              <w:t>практические упражнения на фортепиано</w:t>
            </w:r>
            <w:r w:rsidR="00681771">
              <w:rPr>
                <w:bCs/>
              </w:rPr>
              <w:t>;</w:t>
            </w:r>
          </w:p>
          <w:p w:rsidR="00681771" w:rsidRDefault="0092125C" w:rsidP="00F859A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681771" w:rsidP="00F859A6">
            <w:pPr>
              <w:jc w:val="both"/>
              <w:rPr>
                <w:bCs/>
              </w:rPr>
            </w:pPr>
          </w:p>
          <w:p w:rsidR="00681771" w:rsidRDefault="0092125C" w:rsidP="00F859A6">
            <w:pPr>
              <w:jc w:val="both"/>
              <w:rPr>
                <w:bCs/>
              </w:rPr>
            </w:pPr>
            <w:r>
              <w:rPr>
                <w:bCs/>
              </w:rPr>
              <w:t>Промежуточный контроль.</w:t>
            </w:r>
          </w:p>
          <w:p w:rsidR="00681771" w:rsidRDefault="00681771" w:rsidP="00F859A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контроль.</w:t>
            </w:r>
          </w:p>
          <w:p w:rsidR="00681771" w:rsidRPr="00881206" w:rsidRDefault="00497D14" w:rsidP="00F859A6">
            <w:pPr>
              <w:jc w:val="both"/>
              <w:rPr>
                <w:bCs/>
              </w:rPr>
            </w:pPr>
            <w:r>
              <w:rPr>
                <w:bCs/>
              </w:rPr>
              <w:t>Экзамен 2 семестр.</w:t>
            </w:r>
          </w:p>
        </w:tc>
      </w:tr>
    </w:tbl>
    <w:p w:rsidR="00681771" w:rsidRDefault="00681771" w:rsidP="0068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81771" w:rsidRDefault="00681771" w:rsidP="0068177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81771" w:rsidRDefault="00681771" w:rsidP="00681771">
      <w:pPr>
        <w:spacing w:line="360" w:lineRule="auto"/>
        <w:rPr>
          <w:b/>
        </w:rPr>
      </w:pPr>
    </w:p>
    <w:p w:rsidR="00EE559D" w:rsidRPr="00054F44" w:rsidRDefault="00EE559D" w:rsidP="00EE5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054F44">
        <w:rPr>
          <w:sz w:val="28"/>
          <w:szCs w:val="28"/>
        </w:rPr>
        <w:t>:</w:t>
      </w:r>
    </w:p>
    <w:p w:rsidR="00EE559D" w:rsidRDefault="00EE559D" w:rsidP="00D11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054F44">
        <w:rPr>
          <w:b/>
          <w:sz w:val="28"/>
          <w:szCs w:val="28"/>
        </w:rPr>
        <w:t>Сорокина И.П.</w:t>
      </w:r>
      <w:r>
        <w:rPr>
          <w:b/>
          <w:sz w:val="28"/>
          <w:szCs w:val="28"/>
        </w:rPr>
        <w:t xml:space="preserve"> </w:t>
      </w:r>
      <w:r w:rsidRPr="00054F44">
        <w:rPr>
          <w:b/>
          <w:sz w:val="28"/>
          <w:szCs w:val="28"/>
        </w:rPr>
        <w:t>- преподаватель хоровых дисциплин, заведую</w:t>
      </w:r>
      <w:r w:rsidR="00D118BA">
        <w:rPr>
          <w:b/>
          <w:sz w:val="28"/>
          <w:szCs w:val="28"/>
        </w:rPr>
        <w:t>щая ПЦК «</w:t>
      </w:r>
      <w:proofErr w:type="gramStart"/>
      <w:r w:rsidR="00D118BA">
        <w:rPr>
          <w:b/>
          <w:sz w:val="28"/>
          <w:szCs w:val="28"/>
        </w:rPr>
        <w:t>Хоровое</w:t>
      </w:r>
      <w:proofErr w:type="gramEnd"/>
      <w:r w:rsidR="00D118BA">
        <w:rPr>
          <w:b/>
          <w:sz w:val="28"/>
          <w:szCs w:val="28"/>
        </w:rPr>
        <w:t xml:space="preserve"> дирижирование»</w:t>
      </w:r>
    </w:p>
    <w:p w:rsidR="00D118BA" w:rsidRDefault="00D118BA" w:rsidP="00D11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EE559D" w:rsidRDefault="00EE559D" w:rsidP="00C76E07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559D" w:rsidRDefault="00EE559D" w:rsidP="00C76E07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559D" w:rsidRDefault="00EE559D" w:rsidP="00C76E07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559D" w:rsidRDefault="00EE559D" w:rsidP="00C76E07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559D" w:rsidRDefault="00EE559D" w:rsidP="00C76E07">
      <w:pPr>
        <w:widowControl w:val="0"/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771" w:rsidRDefault="00681771" w:rsidP="00681771"/>
    <w:sectPr w:rsidR="00681771" w:rsidSect="00F1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23" w:rsidRDefault="003D3323" w:rsidP="007F538F">
      <w:r>
        <w:separator/>
      </w:r>
    </w:p>
  </w:endnote>
  <w:endnote w:type="continuationSeparator" w:id="0">
    <w:p w:rsidR="003D3323" w:rsidRDefault="003D3323" w:rsidP="007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76029"/>
      <w:docPartObj>
        <w:docPartGallery w:val="Page Numbers (Bottom of Page)"/>
        <w:docPartUnique/>
      </w:docPartObj>
    </w:sdtPr>
    <w:sdtEndPr/>
    <w:sdtContent>
      <w:p w:rsidR="003D3323" w:rsidRDefault="003D33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7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323" w:rsidRDefault="003D33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23" w:rsidRDefault="003D3323" w:rsidP="007F538F">
      <w:r>
        <w:separator/>
      </w:r>
    </w:p>
  </w:footnote>
  <w:footnote w:type="continuationSeparator" w:id="0">
    <w:p w:rsidR="003D3323" w:rsidRDefault="003D3323" w:rsidP="007F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380"/>
    <w:multiLevelType w:val="hybridMultilevel"/>
    <w:tmpl w:val="E916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9567394"/>
    <w:multiLevelType w:val="hybridMultilevel"/>
    <w:tmpl w:val="91F8760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3D510955"/>
    <w:multiLevelType w:val="hybridMultilevel"/>
    <w:tmpl w:val="049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AF133C"/>
    <w:multiLevelType w:val="hybridMultilevel"/>
    <w:tmpl w:val="50345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DB22EE"/>
    <w:multiLevelType w:val="hybridMultilevel"/>
    <w:tmpl w:val="5D3C47C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E3421"/>
    <w:multiLevelType w:val="hybridMultilevel"/>
    <w:tmpl w:val="20FE2A5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A160A0"/>
    <w:multiLevelType w:val="hybridMultilevel"/>
    <w:tmpl w:val="3D5E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09607F"/>
    <w:multiLevelType w:val="hybridMultilevel"/>
    <w:tmpl w:val="5F2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71"/>
    <w:rsid w:val="00017A3B"/>
    <w:rsid w:val="00054F44"/>
    <w:rsid w:val="00097391"/>
    <w:rsid w:val="000C4687"/>
    <w:rsid w:val="0018387C"/>
    <w:rsid w:val="00305196"/>
    <w:rsid w:val="00355819"/>
    <w:rsid w:val="003867E4"/>
    <w:rsid w:val="003D3323"/>
    <w:rsid w:val="003F5169"/>
    <w:rsid w:val="00430D2E"/>
    <w:rsid w:val="00445FF2"/>
    <w:rsid w:val="004706A4"/>
    <w:rsid w:val="004758E8"/>
    <w:rsid w:val="00497D14"/>
    <w:rsid w:val="004D62FE"/>
    <w:rsid w:val="004F37A0"/>
    <w:rsid w:val="004F709E"/>
    <w:rsid w:val="0053606E"/>
    <w:rsid w:val="005F3B65"/>
    <w:rsid w:val="00681771"/>
    <w:rsid w:val="00690B8D"/>
    <w:rsid w:val="006F6322"/>
    <w:rsid w:val="007F538F"/>
    <w:rsid w:val="00801CCF"/>
    <w:rsid w:val="00895ACB"/>
    <w:rsid w:val="008972C1"/>
    <w:rsid w:val="0092125C"/>
    <w:rsid w:val="0099706F"/>
    <w:rsid w:val="009D454B"/>
    <w:rsid w:val="009E26C4"/>
    <w:rsid w:val="009E775D"/>
    <w:rsid w:val="00A51DFB"/>
    <w:rsid w:val="00BA7DAC"/>
    <w:rsid w:val="00C76E07"/>
    <w:rsid w:val="00D118BA"/>
    <w:rsid w:val="00D9109A"/>
    <w:rsid w:val="00DC4A8E"/>
    <w:rsid w:val="00DF57EC"/>
    <w:rsid w:val="00E215D0"/>
    <w:rsid w:val="00E44729"/>
    <w:rsid w:val="00E45C2A"/>
    <w:rsid w:val="00EE559D"/>
    <w:rsid w:val="00F17233"/>
    <w:rsid w:val="00F17AE7"/>
    <w:rsid w:val="00F40545"/>
    <w:rsid w:val="00F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77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817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817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6817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81771"/>
    <w:pPr>
      <w:ind w:left="720"/>
      <w:contextualSpacing/>
    </w:pPr>
  </w:style>
  <w:style w:type="paragraph" w:styleId="ab">
    <w:name w:val="No Spacing"/>
    <w:uiPriority w:val="99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58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5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77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817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817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6817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68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81771"/>
    <w:pPr>
      <w:ind w:left="720"/>
      <w:contextualSpacing/>
    </w:pPr>
  </w:style>
  <w:style w:type="paragraph" w:styleId="ab">
    <w:name w:val="No Spacing"/>
    <w:uiPriority w:val="99"/>
    <w:qFormat/>
    <w:rsid w:val="0068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2020-01-28T11:34:00Z</cp:lastPrinted>
  <dcterms:created xsi:type="dcterms:W3CDTF">2014-04-07T10:11:00Z</dcterms:created>
  <dcterms:modified xsi:type="dcterms:W3CDTF">2021-03-19T13:42:00Z</dcterms:modified>
</cp:coreProperties>
</file>