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501" w:rsidRDefault="00F23501" w:rsidP="00F23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студентам ГБПОУ «БМУ» отделение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 МЗМ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23501" w:rsidRDefault="00F23501" w:rsidP="00F23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18</w:t>
      </w:r>
      <w:r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F23501" w:rsidRDefault="00F23501" w:rsidP="00F23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МЗМ- 1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Электрорадиоизмерения</w:t>
      </w:r>
      <w:proofErr w:type="spellEnd"/>
    </w:p>
    <w:p w:rsidR="00F23501" w:rsidRDefault="00F23501" w:rsidP="00F235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«Основные направления автоматизации измерений</w:t>
      </w:r>
      <w:r w:rsidRPr="00FF3E84">
        <w:rPr>
          <w:rFonts w:ascii="Times New Roman" w:hAnsi="Times New Roman" w:cs="Times New Roman"/>
          <w:sz w:val="24"/>
          <w:szCs w:val="24"/>
        </w:rPr>
        <w:t>»</w:t>
      </w:r>
    </w:p>
    <w:p w:rsidR="007F207E" w:rsidRPr="009655AC" w:rsidRDefault="007F207E" w:rsidP="009655AC">
      <w:pPr>
        <w:pStyle w:val="a4"/>
        <w:rPr>
          <w:rFonts w:ascii="Times New Roman" w:hAnsi="Times New Roman" w:cs="Times New Roman"/>
          <w:sz w:val="24"/>
          <w:szCs w:val="24"/>
        </w:rPr>
      </w:pPr>
      <w:r w:rsidRPr="009655AC">
        <w:rPr>
          <w:rFonts w:ascii="Times New Roman" w:hAnsi="Times New Roman" w:cs="Times New Roman"/>
          <w:sz w:val="24"/>
          <w:szCs w:val="24"/>
        </w:rPr>
        <w:t>Возрастание количества измерений, нарастание сложности аппаратуры, повышение требований к точности, расширение использования математических методов обработки результатов измерений и обнаружения ошибок приводит к значительному росту трудоемкости и стоимости измерений и требует создание специализированных автоматизированных средств измерений.</w:t>
      </w:r>
    </w:p>
    <w:p w:rsidR="007F207E" w:rsidRPr="009655AC" w:rsidRDefault="007F207E" w:rsidP="009655AC">
      <w:pPr>
        <w:pStyle w:val="a4"/>
        <w:rPr>
          <w:rFonts w:ascii="Times New Roman" w:hAnsi="Times New Roman" w:cs="Times New Roman"/>
          <w:sz w:val="24"/>
          <w:szCs w:val="24"/>
        </w:rPr>
      </w:pPr>
      <w:r w:rsidRPr="009655AC">
        <w:rPr>
          <w:rFonts w:ascii="Times New Roman" w:hAnsi="Times New Roman" w:cs="Times New Roman"/>
          <w:sz w:val="24"/>
          <w:szCs w:val="24"/>
        </w:rPr>
        <w:t>Основные направления автоматизации измерений:</w:t>
      </w:r>
    </w:p>
    <w:p w:rsidR="007F207E" w:rsidRPr="009655AC" w:rsidRDefault="007F207E" w:rsidP="009655AC">
      <w:pPr>
        <w:pStyle w:val="a4"/>
        <w:rPr>
          <w:rFonts w:ascii="Times New Roman" w:hAnsi="Times New Roman" w:cs="Times New Roman"/>
          <w:sz w:val="24"/>
          <w:szCs w:val="24"/>
        </w:rPr>
      </w:pPr>
      <w:r w:rsidRPr="009655AC">
        <w:rPr>
          <w:rFonts w:ascii="Times New Roman" w:hAnsi="Times New Roman" w:cs="Times New Roman"/>
          <w:sz w:val="24"/>
          <w:szCs w:val="24"/>
        </w:rPr>
        <w:t>1) разработка средств измерений, в которых все необходимые регулировки выполняются автоматически, либо вообще не требуются;</w:t>
      </w:r>
    </w:p>
    <w:p w:rsidR="007F207E" w:rsidRPr="009655AC" w:rsidRDefault="007F207E" w:rsidP="009655AC">
      <w:pPr>
        <w:pStyle w:val="a4"/>
        <w:rPr>
          <w:rFonts w:ascii="Times New Roman" w:hAnsi="Times New Roman" w:cs="Times New Roman"/>
          <w:sz w:val="24"/>
          <w:szCs w:val="24"/>
        </w:rPr>
      </w:pPr>
      <w:r w:rsidRPr="009655AC">
        <w:rPr>
          <w:rFonts w:ascii="Times New Roman" w:hAnsi="Times New Roman" w:cs="Times New Roman"/>
          <w:sz w:val="24"/>
          <w:szCs w:val="24"/>
        </w:rPr>
        <w:t>2) замена косвенных измерений прямыми, и создание многофункциональных комбинированных приборов;</w:t>
      </w:r>
    </w:p>
    <w:p w:rsidR="007F207E" w:rsidRPr="009655AC" w:rsidRDefault="007F207E" w:rsidP="009655AC">
      <w:pPr>
        <w:pStyle w:val="a4"/>
        <w:rPr>
          <w:rFonts w:ascii="Times New Roman" w:hAnsi="Times New Roman" w:cs="Times New Roman"/>
          <w:sz w:val="24"/>
          <w:szCs w:val="24"/>
        </w:rPr>
      </w:pPr>
      <w:r w:rsidRPr="009655AC">
        <w:rPr>
          <w:rFonts w:ascii="Times New Roman" w:hAnsi="Times New Roman" w:cs="Times New Roman"/>
          <w:sz w:val="24"/>
          <w:szCs w:val="24"/>
        </w:rPr>
        <w:t>3) разработка панорамных измерительных приборов;</w:t>
      </w:r>
    </w:p>
    <w:p w:rsidR="007F207E" w:rsidRPr="009655AC" w:rsidRDefault="007F207E" w:rsidP="009655AC">
      <w:pPr>
        <w:pStyle w:val="a4"/>
        <w:rPr>
          <w:rFonts w:ascii="Times New Roman" w:hAnsi="Times New Roman" w:cs="Times New Roman"/>
          <w:sz w:val="24"/>
          <w:szCs w:val="24"/>
        </w:rPr>
      </w:pPr>
      <w:r w:rsidRPr="009655AC">
        <w:rPr>
          <w:rFonts w:ascii="Times New Roman" w:hAnsi="Times New Roman" w:cs="Times New Roman"/>
          <w:sz w:val="24"/>
          <w:szCs w:val="24"/>
        </w:rPr>
        <w:t>4) применение микропроцессоров (МП) и разработка на их основе приборов со встроенным интеллектом;</w:t>
      </w:r>
    </w:p>
    <w:p w:rsidR="007F207E" w:rsidRPr="009655AC" w:rsidRDefault="007F207E" w:rsidP="009655AC">
      <w:pPr>
        <w:pStyle w:val="a4"/>
        <w:rPr>
          <w:rFonts w:ascii="Times New Roman" w:hAnsi="Times New Roman" w:cs="Times New Roman"/>
          <w:sz w:val="24"/>
          <w:szCs w:val="24"/>
        </w:rPr>
      </w:pPr>
      <w:r w:rsidRPr="009655AC">
        <w:rPr>
          <w:rFonts w:ascii="Times New Roman" w:hAnsi="Times New Roman" w:cs="Times New Roman"/>
          <w:sz w:val="24"/>
          <w:szCs w:val="24"/>
        </w:rPr>
        <w:t>5) разработка измерительно-вычислительных комплексов (ИВК), имеющих в своем составе процессоры с необходимым периферийным оборудованием и программным обеспечением;</w:t>
      </w:r>
    </w:p>
    <w:p w:rsidR="007F207E" w:rsidRPr="009655AC" w:rsidRDefault="007F207E" w:rsidP="009655AC">
      <w:pPr>
        <w:pStyle w:val="a4"/>
        <w:rPr>
          <w:rFonts w:ascii="Times New Roman" w:hAnsi="Times New Roman" w:cs="Times New Roman"/>
          <w:sz w:val="24"/>
          <w:szCs w:val="24"/>
        </w:rPr>
      </w:pPr>
      <w:r w:rsidRPr="009655AC">
        <w:rPr>
          <w:rFonts w:ascii="Times New Roman" w:hAnsi="Times New Roman" w:cs="Times New Roman"/>
          <w:sz w:val="24"/>
          <w:szCs w:val="24"/>
        </w:rPr>
        <w:t>6) создание на базе ИВК как универсального ядра информационных измерительных систем (ИИС).</w:t>
      </w:r>
    </w:p>
    <w:p w:rsidR="007F207E" w:rsidRPr="009655AC" w:rsidRDefault="007F207E" w:rsidP="009655AC">
      <w:pPr>
        <w:pStyle w:val="a4"/>
        <w:rPr>
          <w:rFonts w:ascii="Times New Roman" w:hAnsi="Times New Roman" w:cs="Times New Roman"/>
          <w:sz w:val="24"/>
          <w:szCs w:val="24"/>
        </w:rPr>
      </w:pPr>
      <w:r w:rsidRPr="009655AC">
        <w:rPr>
          <w:rFonts w:ascii="Times New Roman" w:hAnsi="Times New Roman" w:cs="Times New Roman"/>
          <w:i/>
          <w:iCs/>
          <w:sz w:val="24"/>
          <w:szCs w:val="24"/>
        </w:rPr>
        <w:t xml:space="preserve"> Применение микропроцессоров в измерительных приборах</w:t>
      </w:r>
    </w:p>
    <w:p w:rsidR="007F207E" w:rsidRPr="009655AC" w:rsidRDefault="007F207E" w:rsidP="009655AC">
      <w:pPr>
        <w:pStyle w:val="a4"/>
        <w:rPr>
          <w:rFonts w:ascii="Times New Roman" w:hAnsi="Times New Roman" w:cs="Times New Roman"/>
          <w:sz w:val="24"/>
          <w:szCs w:val="24"/>
        </w:rPr>
      </w:pPr>
      <w:r w:rsidRPr="009655AC">
        <w:rPr>
          <w:rFonts w:ascii="Times New Roman" w:hAnsi="Times New Roman" w:cs="Times New Roman"/>
          <w:sz w:val="24"/>
          <w:szCs w:val="24"/>
        </w:rPr>
        <w:t>В измерительных приборах МП выполняет следующие функции:</w:t>
      </w:r>
    </w:p>
    <w:p w:rsidR="007F207E" w:rsidRPr="009655AC" w:rsidRDefault="007F207E" w:rsidP="009655AC">
      <w:pPr>
        <w:pStyle w:val="a4"/>
        <w:rPr>
          <w:rFonts w:ascii="Times New Roman" w:hAnsi="Times New Roman" w:cs="Times New Roman"/>
          <w:sz w:val="24"/>
          <w:szCs w:val="24"/>
        </w:rPr>
      </w:pPr>
      <w:r w:rsidRPr="009655AC">
        <w:rPr>
          <w:rFonts w:ascii="Times New Roman" w:hAnsi="Times New Roman" w:cs="Times New Roman"/>
          <w:sz w:val="24"/>
          <w:szCs w:val="24"/>
        </w:rPr>
        <w:t>1) управление процессом измерений, отдельными узлами и прибором в целом;</w:t>
      </w:r>
    </w:p>
    <w:p w:rsidR="007F207E" w:rsidRPr="009655AC" w:rsidRDefault="007F207E" w:rsidP="009655AC">
      <w:pPr>
        <w:pStyle w:val="a4"/>
        <w:rPr>
          <w:rFonts w:ascii="Times New Roman" w:hAnsi="Times New Roman" w:cs="Times New Roman"/>
          <w:sz w:val="24"/>
          <w:szCs w:val="24"/>
        </w:rPr>
      </w:pPr>
      <w:r w:rsidRPr="009655AC">
        <w:rPr>
          <w:rFonts w:ascii="Times New Roman" w:hAnsi="Times New Roman" w:cs="Times New Roman"/>
          <w:sz w:val="24"/>
          <w:szCs w:val="24"/>
        </w:rPr>
        <w:t>2) обработка измерительной информации, преобразование результатов измерений и представление их на экране дисплея в различных форматах;</w:t>
      </w:r>
    </w:p>
    <w:p w:rsidR="007F207E" w:rsidRPr="009655AC" w:rsidRDefault="007F207E" w:rsidP="009655AC">
      <w:pPr>
        <w:pStyle w:val="a4"/>
        <w:rPr>
          <w:rFonts w:ascii="Times New Roman" w:hAnsi="Times New Roman" w:cs="Times New Roman"/>
          <w:sz w:val="24"/>
          <w:szCs w:val="24"/>
        </w:rPr>
      </w:pPr>
      <w:r w:rsidRPr="009655AC">
        <w:rPr>
          <w:rFonts w:ascii="Times New Roman" w:hAnsi="Times New Roman" w:cs="Times New Roman"/>
          <w:sz w:val="24"/>
          <w:szCs w:val="24"/>
        </w:rPr>
        <w:t>3) автоматическая коррекция систематических погрешностей с использованием математических моделей;</w:t>
      </w:r>
    </w:p>
    <w:p w:rsidR="007F207E" w:rsidRPr="009655AC" w:rsidRDefault="007F207E" w:rsidP="009655AC">
      <w:pPr>
        <w:pStyle w:val="a4"/>
        <w:rPr>
          <w:rFonts w:ascii="Times New Roman" w:hAnsi="Times New Roman" w:cs="Times New Roman"/>
          <w:sz w:val="24"/>
          <w:szCs w:val="24"/>
        </w:rPr>
      </w:pPr>
      <w:r w:rsidRPr="009655AC">
        <w:rPr>
          <w:rFonts w:ascii="Times New Roman" w:hAnsi="Times New Roman" w:cs="Times New Roman"/>
          <w:sz w:val="24"/>
          <w:szCs w:val="24"/>
        </w:rPr>
        <w:t>4) расширяет функциональные возможности прибора (</w:t>
      </w:r>
      <w:proofErr w:type="gramStart"/>
      <w:r w:rsidRPr="009655AC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9655AC">
        <w:rPr>
          <w:rFonts w:ascii="Times New Roman" w:hAnsi="Times New Roman" w:cs="Times New Roman"/>
          <w:sz w:val="24"/>
          <w:szCs w:val="24"/>
        </w:rPr>
        <w:t xml:space="preserve"> современные цифровые осциллографы помимо временных и амплитудных измерений позволяют измерять частотные параметры, проводить анализ спектров сигналов, статических характеристик и так далее);</w:t>
      </w:r>
    </w:p>
    <w:p w:rsidR="007F207E" w:rsidRPr="009655AC" w:rsidRDefault="007F207E" w:rsidP="009655AC">
      <w:pPr>
        <w:pStyle w:val="a4"/>
        <w:rPr>
          <w:rFonts w:ascii="Times New Roman" w:hAnsi="Times New Roman" w:cs="Times New Roman"/>
          <w:sz w:val="24"/>
          <w:szCs w:val="24"/>
        </w:rPr>
      </w:pPr>
      <w:r w:rsidRPr="009655AC">
        <w:rPr>
          <w:rFonts w:ascii="Times New Roman" w:hAnsi="Times New Roman" w:cs="Times New Roman"/>
          <w:sz w:val="24"/>
          <w:szCs w:val="24"/>
        </w:rPr>
        <w:t xml:space="preserve">5) диагностика неисправностей и </w:t>
      </w:r>
      <w:proofErr w:type="spellStart"/>
      <w:r w:rsidRPr="009655AC">
        <w:rPr>
          <w:rFonts w:ascii="Times New Roman" w:hAnsi="Times New Roman" w:cs="Times New Roman"/>
          <w:sz w:val="24"/>
          <w:szCs w:val="24"/>
        </w:rPr>
        <w:t>самокалибровка</w:t>
      </w:r>
      <w:proofErr w:type="spellEnd"/>
      <w:r w:rsidRPr="009655AC">
        <w:rPr>
          <w:rFonts w:ascii="Times New Roman" w:hAnsi="Times New Roman" w:cs="Times New Roman"/>
          <w:sz w:val="24"/>
          <w:szCs w:val="24"/>
        </w:rPr>
        <w:t>.</w:t>
      </w:r>
    </w:p>
    <w:p w:rsidR="009655AC" w:rsidRPr="009655AC" w:rsidRDefault="009655AC" w:rsidP="009655AC">
      <w:pPr>
        <w:pStyle w:val="a3"/>
        <w:jc w:val="both"/>
        <w:rPr>
          <w:color w:val="000000"/>
        </w:rPr>
      </w:pPr>
      <w:r w:rsidRPr="009655AC">
        <w:rPr>
          <w:color w:val="000000"/>
        </w:rPr>
        <w:t>Измерительно-вычислительный комплекс (ИВК) – автоматизированное средство измерений, имеющее в своем составе микропроцессоры (МП) с необходимым периферийным оборудованием, измерительные и вспомогательные устройства, управляемые от МП, и программное обеспечение комплекса.</w:t>
      </w:r>
    </w:p>
    <w:p w:rsidR="009655AC" w:rsidRPr="009655AC" w:rsidRDefault="009655AC" w:rsidP="009655AC">
      <w:pPr>
        <w:pStyle w:val="a3"/>
        <w:jc w:val="both"/>
        <w:rPr>
          <w:color w:val="000000"/>
        </w:rPr>
      </w:pPr>
      <w:r w:rsidRPr="009655AC">
        <w:rPr>
          <w:color w:val="000000"/>
        </w:rPr>
        <w:t>Номенклатура входящих в ИВК компонентов и определяет конкретную область его применения. Но независимо от области применения ИВК должны выполнять следующие функции:</w:t>
      </w:r>
    </w:p>
    <w:p w:rsidR="009655AC" w:rsidRPr="009655AC" w:rsidRDefault="009655AC" w:rsidP="009655AC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9655AC">
        <w:rPr>
          <w:color w:val="000000"/>
        </w:rPr>
        <w:t>измерение электрических величин;</w:t>
      </w:r>
    </w:p>
    <w:p w:rsidR="009655AC" w:rsidRPr="009655AC" w:rsidRDefault="009655AC" w:rsidP="009655AC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9655AC">
        <w:rPr>
          <w:color w:val="000000"/>
        </w:rPr>
        <w:t>управление процессом измерений;</w:t>
      </w:r>
    </w:p>
    <w:p w:rsidR="009655AC" w:rsidRPr="009655AC" w:rsidRDefault="009655AC" w:rsidP="009655AC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9655AC">
        <w:rPr>
          <w:color w:val="000000"/>
        </w:rPr>
        <w:t>управление воздействиями на объект измерения;</w:t>
      </w:r>
    </w:p>
    <w:p w:rsidR="009655AC" w:rsidRPr="009655AC" w:rsidRDefault="009655AC" w:rsidP="009655AC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9655AC">
        <w:rPr>
          <w:color w:val="000000"/>
        </w:rPr>
        <w:t>представление оператору результатов измерения в заданной форме.</w:t>
      </w:r>
    </w:p>
    <w:p w:rsidR="009655AC" w:rsidRPr="009655AC" w:rsidRDefault="009655AC" w:rsidP="009655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55AC">
        <w:rPr>
          <w:rFonts w:ascii="Times New Roman" w:hAnsi="Times New Roman" w:cs="Times New Roman"/>
          <w:sz w:val="24"/>
          <w:szCs w:val="24"/>
        </w:rPr>
        <w:lastRenderedPageBreak/>
        <w:t>Для выполнения этих функций ИВК должен обеспечивать восприятие, преобразование и обработку сигналов от первичных измерительных преобразователей (датчиков или приборов), управление ими и другими компонентами, входящими в состав ИВК, а также выработку нормализованных сигналов воздействия на объект измерения, оценку точности измерений и представление результатов измерений в стандартной форме.</w:t>
      </w:r>
    </w:p>
    <w:p w:rsidR="009655AC" w:rsidRPr="009655AC" w:rsidRDefault="009655AC" w:rsidP="009655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55AC">
        <w:rPr>
          <w:rFonts w:ascii="Times New Roman" w:hAnsi="Times New Roman" w:cs="Times New Roman"/>
          <w:sz w:val="24"/>
          <w:szCs w:val="24"/>
        </w:rPr>
        <w:t>ИВК по назначению классифицируются на:</w:t>
      </w:r>
    </w:p>
    <w:p w:rsidR="009655AC" w:rsidRPr="009655AC" w:rsidRDefault="009655AC" w:rsidP="009655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55AC">
        <w:rPr>
          <w:rFonts w:ascii="Times New Roman" w:hAnsi="Times New Roman" w:cs="Times New Roman"/>
          <w:sz w:val="24"/>
          <w:szCs w:val="24"/>
        </w:rPr>
        <w:t>1) типовые – для решения широкого круга типовых задач автоматизации измерений, испытаний и так далее;</w:t>
      </w:r>
    </w:p>
    <w:p w:rsidR="009655AC" w:rsidRPr="009655AC" w:rsidRDefault="009655AC" w:rsidP="009655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55AC">
        <w:rPr>
          <w:rFonts w:ascii="Times New Roman" w:hAnsi="Times New Roman" w:cs="Times New Roman"/>
          <w:sz w:val="24"/>
          <w:szCs w:val="24"/>
        </w:rPr>
        <w:t>2) специализированные – для решения уникальных задач автоматизации измерений;</w:t>
      </w:r>
    </w:p>
    <w:p w:rsidR="009655AC" w:rsidRPr="009655AC" w:rsidRDefault="009655AC" w:rsidP="009655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55AC">
        <w:rPr>
          <w:rFonts w:ascii="Times New Roman" w:hAnsi="Times New Roman" w:cs="Times New Roman"/>
          <w:sz w:val="24"/>
          <w:szCs w:val="24"/>
        </w:rPr>
        <w:t>3) проблемные – для решения широко распространенной, но специфической задачи автоматизации измерений.</w:t>
      </w:r>
    </w:p>
    <w:p w:rsidR="009655AC" w:rsidRPr="009655AC" w:rsidRDefault="009655AC" w:rsidP="009655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55AC">
        <w:rPr>
          <w:rFonts w:ascii="Times New Roman" w:hAnsi="Times New Roman" w:cs="Times New Roman"/>
          <w:sz w:val="24"/>
          <w:szCs w:val="24"/>
        </w:rPr>
        <w:t>В состав ИВК входят технические и программные компоненты. Программные компоненты включают в себя системное и общее прикладное программное обеспечение.</w:t>
      </w:r>
    </w:p>
    <w:p w:rsidR="009655AC" w:rsidRPr="009655AC" w:rsidRDefault="009655AC" w:rsidP="009655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55AC">
        <w:rPr>
          <w:rFonts w:ascii="Times New Roman" w:hAnsi="Times New Roman" w:cs="Times New Roman"/>
          <w:sz w:val="24"/>
          <w:szCs w:val="24"/>
        </w:rPr>
        <w:t>В зависимости от конкретных требований проектируются одноуровневые и многоуровневые ИВК. В одноуровневых ИВК вся измерительная периферия соединена непосредственно с интерфейсом центрального процессора. В многоуровневых ИВК вычислительная мощность распределена между различными уровнями.</w:t>
      </w:r>
    </w:p>
    <w:p w:rsidR="00426323" w:rsidRDefault="009655AC" w:rsidP="007F207E">
      <w:pPr>
        <w:pStyle w:val="a3"/>
        <w:jc w:val="both"/>
        <w:rPr>
          <w:color w:val="000000"/>
        </w:rPr>
      </w:pPr>
      <w:r w:rsidRPr="00426323">
        <w:rPr>
          <w:b/>
          <w:color w:val="000000"/>
        </w:rPr>
        <w:t xml:space="preserve">Задание №1. </w:t>
      </w:r>
      <w:r w:rsidR="00426323" w:rsidRPr="00426323">
        <w:rPr>
          <w:color w:val="000000"/>
        </w:rPr>
        <w:t>Ответить на вопросы</w:t>
      </w:r>
      <w:r w:rsidR="00426323">
        <w:rPr>
          <w:color w:val="000000"/>
        </w:rPr>
        <w:t xml:space="preserve"> по предложенному материалу:</w:t>
      </w:r>
    </w:p>
    <w:p w:rsidR="00426323" w:rsidRPr="00426323" w:rsidRDefault="00426323" w:rsidP="00426323">
      <w:pPr>
        <w:pStyle w:val="a3"/>
        <w:numPr>
          <w:ilvl w:val="0"/>
          <w:numId w:val="2"/>
        </w:numPr>
        <w:jc w:val="both"/>
        <w:rPr>
          <w:b/>
          <w:color w:val="000000"/>
        </w:rPr>
      </w:pPr>
      <w:r>
        <w:rPr>
          <w:color w:val="000000"/>
        </w:rPr>
        <w:t>Назначение осциллографа?</w:t>
      </w:r>
    </w:p>
    <w:p w:rsidR="009655AC" w:rsidRPr="00426323" w:rsidRDefault="00426323" w:rsidP="00426323">
      <w:pPr>
        <w:pStyle w:val="a3"/>
        <w:numPr>
          <w:ilvl w:val="0"/>
          <w:numId w:val="2"/>
        </w:numPr>
        <w:jc w:val="both"/>
        <w:rPr>
          <w:b/>
          <w:color w:val="000000"/>
        </w:rPr>
      </w:pPr>
      <w:r>
        <w:rPr>
          <w:color w:val="000000"/>
        </w:rPr>
        <w:t xml:space="preserve">Укажите основные элементы в устройстве электронно- </w:t>
      </w:r>
      <w:proofErr w:type="gramStart"/>
      <w:r>
        <w:rPr>
          <w:color w:val="000000"/>
        </w:rPr>
        <w:t xml:space="preserve">лучевого  </w:t>
      </w:r>
      <w:r>
        <w:rPr>
          <w:color w:val="000000"/>
        </w:rPr>
        <w:t>осциллографа</w:t>
      </w:r>
      <w:proofErr w:type="gramEnd"/>
      <w:r>
        <w:rPr>
          <w:color w:val="000000"/>
        </w:rPr>
        <w:t>.</w:t>
      </w:r>
    </w:p>
    <w:p w:rsidR="00426323" w:rsidRPr="00426323" w:rsidRDefault="00426323" w:rsidP="00426323">
      <w:pPr>
        <w:pStyle w:val="a3"/>
        <w:numPr>
          <w:ilvl w:val="0"/>
          <w:numId w:val="2"/>
        </w:numPr>
        <w:jc w:val="both"/>
        <w:rPr>
          <w:b/>
          <w:color w:val="000000"/>
        </w:rPr>
      </w:pPr>
      <w:r>
        <w:rPr>
          <w:color w:val="000000"/>
        </w:rPr>
        <w:t xml:space="preserve">Какую роль играет </w:t>
      </w:r>
      <w:proofErr w:type="spellStart"/>
      <w:r>
        <w:rPr>
          <w:color w:val="000000"/>
        </w:rPr>
        <w:t>электронно</w:t>
      </w:r>
      <w:proofErr w:type="spellEnd"/>
      <w:r>
        <w:rPr>
          <w:color w:val="000000"/>
        </w:rPr>
        <w:t xml:space="preserve"> – лучевая трубка в работе</w:t>
      </w:r>
      <w:r w:rsidRPr="00426323">
        <w:rPr>
          <w:color w:val="000000"/>
        </w:rPr>
        <w:t xml:space="preserve"> </w:t>
      </w:r>
      <w:r>
        <w:rPr>
          <w:color w:val="000000"/>
        </w:rPr>
        <w:t>осциллографа.</w:t>
      </w:r>
    </w:p>
    <w:p w:rsidR="00426323" w:rsidRPr="00426323" w:rsidRDefault="00426323" w:rsidP="00426323">
      <w:pPr>
        <w:pStyle w:val="a3"/>
        <w:numPr>
          <w:ilvl w:val="0"/>
          <w:numId w:val="2"/>
        </w:numPr>
        <w:jc w:val="both"/>
        <w:rPr>
          <w:b/>
          <w:color w:val="000000"/>
        </w:rPr>
      </w:pPr>
      <w:r>
        <w:rPr>
          <w:color w:val="000000"/>
        </w:rPr>
        <w:t xml:space="preserve">Сигналы каких форм и методов поступают на экран </w:t>
      </w:r>
      <w:r>
        <w:rPr>
          <w:color w:val="000000"/>
        </w:rPr>
        <w:t>осциллографа.</w:t>
      </w:r>
      <w:r>
        <w:rPr>
          <w:color w:val="000000"/>
        </w:rPr>
        <w:t xml:space="preserve"> Необходимо изобразить эти сигналы.</w:t>
      </w:r>
    </w:p>
    <w:p w:rsidR="00426323" w:rsidRPr="00426323" w:rsidRDefault="00D91841" w:rsidP="00426323">
      <w:pPr>
        <w:pStyle w:val="a3"/>
        <w:numPr>
          <w:ilvl w:val="0"/>
          <w:numId w:val="2"/>
        </w:numPr>
        <w:jc w:val="both"/>
        <w:rPr>
          <w:b/>
          <w:color w:val="000000"/>
        </w:rPr>
      </w:pPr>
      <w:r>
        <w:rPr>
          <w:color w:val="000000"/>
        </w:rPr>
        <w:t xml:space="preserve">Назовите погрешности </w:t>
      </w:r>
      <w:r>
        <w:rPr>
          <w:color w:val="000000"/>
        </w:rPr>
        <w:t>осциллографа.</w:t>
      </w:r>
      <w:bookmarkStart w:id="0" w:name="_GoBack"/>
      <w:bookmarkEnd w:id="0"/>
    </w:p>
    <w:p w:rsidR="007F207E" w:rsidRDefault="007F207E" w:rsidP="00F235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57D9" w:rsidRDefault="00D91841"/>
    <w:sectPr w:rsidR="006D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FA0"/>
    <w:multiLevelType w:val="multilevel"/>
    <w:tmpl w:val="F2F4F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A2732"/>
    <w:multiLevelType w:val="hybridMultilevel"/>
    <w:tmpl w:val="9934F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1D"/>
    <w:rsid w:val="00240B1B"/>
    <w:rsid w:val="00426323"/>
    <w:rsid w:val="007F207E"/>
    <w:rsid w:val="007F35EE"/>
    <w:rsid w:val="009655AC"/>
    <w:rsid w:val="009B5E1D"/>
    <w:rsid w:val="00D91841"/>
    <w:rsid w:val="00F2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0123"/>
  <w15:chartTrackingRefBased/>
  <w15:docId w15:val="{83DF868B-31F6-42DF-9B9F-843C8041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5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655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6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2020-04-21T10:53:00Z</dcterms:created>
  <dcterms:modified xsi:type="dcterms:W3CDTF">2020-04-21T11:14:00Z</dcterms:modified>
</cp:coreProperties>
</file>